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73C66" w14:textId="08E1CA00" w:rsidR="00E958F6" w:rsidRPr="00E958F6" w:rsidRDefault="00E958F6" w:rsidP="00E958F6">
      <w:pPr>
        <w:tabs>
          <w:tab w:val="left" w:pos="1985"/>
          <w:tab w:val="left" w:pos="8240"/>
        </w:tabs>
        <w:spacing w:afterLines="50" w:after="120"/>
        <w:rPr>
          <w:rFonts w:ascii="Arial" w:eastAsia="MS Mincho" w:hAnsi="Arial" w:cs="Arial"/>
          <w:b/>
          <w:sz w:val="24"/>
          <w:szCs w:val="24"/>
          <w:lang w:eastAsia="x-none"/>
        </w:rPr>
      </w:pPr>
      <w:bookmarkStart w:id="0" w:name="_Ref399006623"/>
      <w:bookmarkStart w:id="1" w:name="_Toc92513360"/>
      <w:r w:rsidRPr="00E958F6">
        <w:rPr>
          <w:rFonts w:ascii="Arial" w:eastAsia="MS Mincho" w:hAnsi="Arial" w:cs="Arial"/>
          <w:b/>
          <w:sz w:val="24"/>
          <w:szCs w:val="24"/>
          <w:lang w:eastAsia="x-none"/>
        </w:rPr>
        <w:t>3GPP TSG-RAN WG2 Meeting #130</w:t>
      </w:r>
      <w:r w:rsidRPr="00E958F6">
        <w:rPr>
          <w:rFonts w:ascii="Arial" w:eastAsia="MS Mincho" w:hAnsi="Arial" w:cs="Arial"/>
          <w:b/>
          <w:sz w:val="24"/>
          <w:szCs w:val="24"/>
          <w:lang w:eastAsia="x-none"/>
        </w:rPr>
        <w:tab/>
        <w:t>R2-250</w:t>
      </w:r>
      <w:r w:rsidR="00FE6F6C">
        <w:rPr>
          <w:rFonts w:ascii="Arial" w:eastAsia="MS Mincho" w:hAnsi="Arial" w:cs="Arial" w:hint="eastAsia"/>
          <w:b/>
          <w:sz w:val="24"/>
          <w:szCs w:val="24"/>
          <w:lang w:eastAsia="x-none"/>
        </w:rPr>
        <w:t>3547</w:t>
      </w:r>
    </w:p>
    <w:p w14:paraId="6BF4F3FD" w14:textId="00C1B053" w:rsidR="00E958F6" w:rsidRPr="00E958F6" w:rsidRDefault="00E958F6" w:rsidP="00E958F6">
      <w:pPr>
        <w:tabs>
          <w:tab w:val="left" w:pos="1985"/>
          <w:tab w:val="left" w:pos="8364"/>
        </w:tabs>
        <w:spacing w:afterLines="50" w:after="120"/>
        <w:rPr>
          <w:rFonts w:ascii="Arial" w:eastAsia="MS Mincho" w:hAnsi="Arial" w:cs="Arial"/>
          <w:b/>
          <w:sz w:val="24"/>
          <w:szCs w:val="24"/>
          <w:lang w:eastAsia="x-none"/>
        </w:rPr>
      </w:pPr>
      <w:bookmarkStart w:id="2" w:name="_Hlk197414553"/>
      <w:r w:rsidRPr="00E958F6">
        <w:rPr>
          <w:rFonts w:ascii="Arial" w:eastAsia="MS Mincho" w:hAnsi="Arial" w:cs="Arial"/>
          <w:b/>
          <w:sz w:val="24"/>
          <w:szCs w:val="24"/>
          <w:lang w:eastAsia="x-none"/>
        </w:rPr>
        <w:t>St. Julians, Malta,  May 19</w:t>
      </w:r>
      <w:r w:rsidRPr="00E958F6">
        <w:rPr>
          <w:rFonts w:ascii="Arial" w:eastAsia="MS Mincho" w:hAnsi="Arial" w:cs="Arial"/>
          <w:b/>
          <w:sz w:val="24"/>
          <w:szCs w:val="24"/>
          <w:vertAlign w:val="superscript"/>
          <w:lang w:eastAsia="x-none"/>
        </w:rPr>
        <w:t>th</w:t>
      </w:r>
      <w:r w:rsidRPr="00E958F6">
        <w:rPr>
          <w:rFonts w:ascii="Arial" w:eastAsia="MS Mincho" w:hAnsi="Arial" w:cs="Arial"/>
          <w:b/>
          <w:sz w:val="24"/>
          <w:szCs w:val="24"/>
          <w:lang w:eastAsia="x-none"/>
        </w:rPr>
        <w:t xml:space="preserve"> – 23</w:t>
      </w:r>
      <w:r w:rsidRPr="00E958F6">
        <w:rPr>
          <w:rFonts w:ascii="Arial" w:eastAsia="MS Mincho" w:hAnsi="Arial" w:cs="Arial"/>
          <w:b/>
          <w:sz w:val="24"/>
          <w:szCs w:val="24"/>
          <w:vertAlign w:val="superscript"/>
          <w:lang w:eastAsia="x-none"/>
        </w:rPr>
        <w:t>rd</w:t>
      </w:r>
      <w:r w:rsidRPr="00E958F6">
        <w:rPr>
          <w:rFonts w:ascii="Arial" w:eastAsia="MS Mincho" w:hAnsi="Arial" w:cs="Arial"/>
          <w:b/>
          <w:sz w:val="24"/>
          <w:szCs w:val="24"/>
          <w:lang w:eastAsia="x-none"/>
        </w:rPr>
        <w:t xml:space="preserve"> , 2025</w:t>
      </w:r>
    </w:p>
    <w:bookmarkEnd w:id="2"/>
    <w:p w14:paraId="2E6D63C1" w14:textId="77777777" w:rsidR="00D40BE9" w:rsidRPr="00E958F6" w:rsidRDefault="00D40BE9" w:rsidP="00D40BE9">
      <w:pPr>
        <w:tabs>
          <w:tab w:val="left" w:pos="1985"/>
          <w:tab w:val="left" w:pos="8364"/>
        </w:tabs>
        <w:spacing w:afterLines="50" w:after="120"/>
        <w:rPr>
          <w:rFonts w:ascii="Arial" w:eastAsia="宋体" w:hAnsi="Arial" w:cs="Arial"/>
          <w:b/>
          <w:noProof/>
          <w:sz w:val="24"/>
          <w:szCs w:val="24"/>
        </w:rPr>
      </w:pPr>
    </w:p>
    <w:bookmarkEnd w:id="0"/>
    <w:bookmarkEnd w:id="1"/>
    <w:p w14:paraId="3598A86C" w14:textId="55126CC5"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Agen</w:t>
      </w:r>
      <w:r w:rsidRPr="006A603B">
        <w:rPr>
          <w:rFonts w:ascii="Arial" w:eastAsia="宋体" w:hAnsi="Arial" w:cs="Arial"/>
          <w:b/>
          <w:sz w:val="22"/>
        </w:rPr>
        <w:t>d</w:t>
      </w:r>
      <w:r w:rsidRPr="006A603B">
        <w:rPr>
          <w:rFonts w:ascii="Arial" w:hAnsi="Arial" w:cs="Arial"/>
          <w:b/>
          <w:sz w:val="22"/>
        </w:rPr>
        <w:t>a Item:</w:t>
      </w:r>
      <w:r w:rsidRPr="006A603B">
        <w:rPr>
          <w:rFonts w:ascii="Arial" w:hAnsi="Arial" w:cs="Arial"/>
          <w:sz w:val="22"/>
        </w:rPr>
        <w:tab/>
      </w:r>
      <w:r w:rsidRPr="006A603B">
        <w:rPr>
          <w:rFonts w:ascii="Arial" w:eastAsia="宋体" w:hAnsi="Arial" w:cs="Arial"/>
          <w:sz w:val="22"/>
        </w:rPr>
        <w:t>8.1</w:t>
      </w:r>
      <w:r>
        <w:rPr>
          <w:rFonts w:ascii="Arial" w:eastAsia="宋体" w:hAnsi="Arial" w:cs="Arial" w:hint="eastAsia"/>
          <w:sz w:val="22"/>
        </w:rPr>
        <w:t>.2.3</w:t>
      </w:r>
    </w:p>
    <w:p w14:paraId="3C8211C0" w14:textId="77777777" w:rsidR="00D40BE9" w:rsidRPr="006A603B" w:rsidRDefault="00D40BE9" w:rsidP="00D40BE9">
      <w:pPr>
        <w:tabs>
          <w:tab w:val="left" w:pos="1985"/>
        </w:tabs>
        <w:spacing w:after="180"/>
        <w:rPr>
          <w:rFonts w:ascii="Arial" w:eastAsia="宋体" w:hAnsi="Arial" w:cs="Arial"/>
          <w:b/>
          <w:sz w:val="22"/>
        </w:rPr>
      </w:pPr>
      <w:r w:rsidRPr="006A603B">
        <w:rPr>
          <w:rFonts w:ascii="Arial" w:hAnsi="Arial" w:cs="Arial"/>
          <w:b/>
          <w:sz w:val="22"/>
        </w:rPr>
        <w:t xml:space="preserve">Source: </w:t>
      </w:r>
      <w:r>
        <w:rPr>
          <w:rFonts w:ascii="Arial" w:hAnsi="Arial" w:cs="Arial"/>
          <w:b/>
          <w:sz w:val="22"/>
        </w:rPr>
        <w:tab/>
      </w:r>
      <w:r w:rsidRPr="00910D69">
        <w:rPr>
          <w:rFonts w:ascii="Arial" w:hAnsi="Arial" w:cs="Arial"/>
          <w:bCs/>
          <w:sz w:val="22"/>
        </w:rPr>
        <w:t>Fujitsu</w:t>
      </w:r>
    </w:p>
    <w:p w14:paraId="64EFB669" w14:textId="486BD031" w:rsidR="00D40BE9" w:rsidRDefault="00D40BE9" w:rsidP="00D40BE9">
      <w:pPr>
        <w:spacing w:after="180"/>
        <w:ind w:left="1985" w:hanging="1985"/>
        <w:rPr>
          <w:rFonts w:ascii="Arial" w:hAnsi="Arial" w:cs="Arial"/>
          <w:sz w:val="22"/>
        </w:rPr>
      </w:pPr>
      <w:r w:rsidRPr="006A603B">
        <w:rPr>
          <w:rFonts w:ascii="Arial" w:hAnsi="Arial" w:cs="Arial"/>
          <w:b/>
          <w:sz w:val="22"/>
        </w:rPr>
        <w:t>Title:</w:t>
      </w:r>
      <w:r w:rsidRPr="006A603B">
        <w:rPr>
          <w:rFonts w:ascii="Arial" w:hAnsi="Arial" w:cs="Arial"/>
          <w:sz w:val="22"/>
        </w:rPr>
        <w:t xml:space="preserve"> </w:t>
      </w:r>
      <w:r>
        <w:rPr>
          <w:rFonts w:ascii="Arial" w:hAnsi="Arial" w:cs="Arial"/>
          <w:sz w:val="22"/>
        </w:rPr>
        <w:tab/>
      </w:r>
      <w:r w:rsidRPr="00D40BE9">
        <w:rPr>
          <w:rFonts w:ascii="Arial" w:hAnsi="Arial" w:cs="Arial" w:hint="eastAsia"/>
          <w:sz w:val="22"/>
        </w:rPr>
        <w:t>Discussion on LCM for Positioning Use Case</w:t>
      </w:r>
    </w:p>
    <w:p w14:paraId="5B35B4CE" w14:textId="77777777" w:rsidR="00D40BE9" w:rsidRPr="009E4E62" w:rsidRDefault="00D40BE9" w:rsidP="00D40BE9">
      <w:pPr>
        <w:spacing w:after="180"/>
        <w:ind w:left="1985" w:hanging="1985"/>
        <w:rPr>
          <w:rFonts w:ascii="Arial" w:eastAsia="等线" w:hAnsi="Arial" w:cs="Arial"/>
          <w:b/>
          <w:bCs/>
          <w:sz w:val="22"/>
          <w:highlight w:val="yellow"/>
        </w:rPr>
      </w:pPr>
      <w:r w:rsidRPr="009E4E62">
        <w:rPr>
          <w:rFonts w:ascii="Arial" w:hAnsi="Arial" w:cs="Arial"/>
          <w:b/>
          <w:bCs/>
          <w:sz w:val="22"/>
        </w:rPr>
        <w:t>WID/SID:</w:t>
      </w:r>
      <w:r w:rsidRPr="009E4E62">
        <w:rPr>
          <w:rFonts w:ascii="Arial" w:hAnsi="Arial" w:cs="Arial"/>
          <w:b/>
          <w:bCs/>
          <w:sz w:val="22"/>
        </w:rPr>
        <w:tab/>
      </w:r>
      <w:r w:rsidRPr="009E4E62">
        <w:rPr>
          <w:rFonts w:ascii="Arial" w:hAnsi="Arial" w:cs="Arial"/>
          <w:sz w:val="22"/>
        </w:rPr>
        <w:t>NR_AIML_air</w:t>
      </w:r>
    </w:p>
    <w:p w14:paraId="36663ACC" w14:textId="77777777" w:rsidR="00D40BE9" w:rsidRPr="0091377C" w:rsidRDefault="00D40BE9" w:rsidP="00D40BE9">
      <w:pPr>
        <w:tabs>
          <w:tab w:val="left" w:pos="1985"/>
        </w:tabs>
        <w:spacing w:after="180"/>
        <w:rPr>
          <w:rFonts w:ascii="Arial" w:eastAsia="宋体" w:hAnsi="Arial" w:cs="Arial"/>
          <w:b/>
          <w:sz w:val="24"/>
          <w:szCs w:val="24"/>
        </w:rPr>
      </w:pPr>
      <w:r w:rsidRPr="006A603B">
        <w:rPr>
          <w:rFonts w:ascii="Arial" w:hAnsi="Arial" w:cs="Arial"/>
          <w:b/>
          <w:sz w:val="22"/>
        </w:rPr>
        <w:t>Document for:</w:t>
      </w:r>
      <w:r w:rsidRPr="006A603B">
        <w:rPr>
          <w:rFonts w:ascii="Arial" w:hAnsi="Arial" w:cs="Arial"/>
          <w:sz w:val="22"/>
        </w:rPr>
        <w:tab/>
      </w:r>
      <w:r w:rsidRPr="006A603B">
        <w:rPr>
          <w:rFonts w:ascii="Arial" w:eastAsia="宋体" w:hAnsi="Arial" w:cs="Arial"/>
          <w:sz w:val="22"/>
        </w:rPr>
        <w:t>Discussion</w:t>
      </w:r>
      <w:r>
        <w:rPr>
          <w:rFonts w:ascii="Arial" w:eastAsia="宋体" w:hAnsi="Arial" w:cs="Arial" w:hint="eastAsia"/>
          <w:sz w:val="22"/>
        </w:rPr>
        <w:t xml:space="preserve"> and Decision</w:t>
      </w:r>
    </w:p>
    <w:p w14:paraId="499C9895" w14:textId="77777777" w:rsidR="006747AC" w:rsidRPr="00E631E5" w:rsidRDefault="00BB7889" w:rsidP="00F27913">
      <w:pPr>
        <w:pStyle w:val="1"/>
        <w:numPr>
          <w:ilvl w:val="0"/>
          <w:numId w:val="51"/>
        </w:numPr>
        <w:spacing w:before="0" w:after="0" w:line="360" w:lineRule="auto"/>
        <w:jc w:val="both"/>
        <w:rPr>
          <w:rFonts w:eastAsia="宋体"/>
          <w:lang w:eastAsia="zh-CN"/>
        </w:rPr>
      </w:pPr>
      <w:r w:rsidRPr="00784957">
        <w:t>Introduction</w:t>
      </w:r>
      <w:bookmarkStart w:id="3" w:name="OLE_LINK641"/>
      <w:bookmarkStart w:id="4" w:name="OLE_LINK642"/>
      <w:bookmarkStart w:id="5" w:name="OLE_LINK643"/>
    </w:p>
    <w:p w14:paraId="1796557D" w14:textId="3DB8A1A2" w:rsidR="00660ADB" w:rsidRDefault="002435C3"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In this contribution, we would like to </w:t>
      </w:r>
      <w:bookmarkEnd w:id="3"/>
      <w:bookmarkEnd w:id="4"/>
      <w:bookmarkEnd w:id="5"/>
      <w:r w:rsidR="00E631E5" w:rsidRPr="00B7591E">
        <w:rPr>
          <w:rFonts w:ascii="Times New Roman" w:eastAsia="宋体" w:hAnsi="Times New Roman" w:cs="Times New Roman"/>
          <w:sz w:val="22"/>
        </w:rPr>
        <w:t xml:space="preserve">give our views on the LCM </w:t>
      </w:r>
      <w:r w:rsidR="00F27913" w:rsidRPr="00B7591E">
        <w:rPr>
          <w:rFonts w:ascii="Times New Roman" w:eastAsia="宋体" w:hAnsi="Times New Roman" w:cs="Times New Roman"/>
          <w:sz w:val="22"/>
        </w:rPr>
        <w:t>for positioning use cases</w:t>
      </w:r>
      <w:r w:rsidR="00D53822" w:rsidRPr="00B7591E">
        <w:rPr>
          <w:rFonts w:ascii="Times New Roman" w:eastAsia="宋体" w:hAnsi="Times New Roman" w:cs="Times New Roman"/>
          <w:sz w:val="22"/>
        </w:rPr>
        <w:t>.</w:t>
      </w:r>
      <w:r w:rsidR="00F27913" w:rsidRPr="00B7591E">
        <w:rPr>
          <w:rFonts w:ascii="Times New Roman" w:eastAsia="宋体" w:hAnsi="Times New Roman" w:cs="Times New Roman"/>
          <w:sz w:val="22"/>
        </w:rPr>
        <w:t xml:space="preserve"> </w:t>
      </w:r>
      <w:r w:rsidR="00D53822" w:rsidRPr="00B7591E">
        <w:rPr>
          <w:rFonts w:ascii="Times New Roman" w:eastAsia="宋体" w:hAnsi="Times New Roman" w:cs="Times New Roman"/>
          <w:sz w:val="22"/>
        </w:rPr>
        <w:t xml:space="preserve">As </w:t>
      </w:r>
      <w:r w:rsidR="00F27913" w:rsidRPr="00B7591E">
        <w:rPr>
          <w:rFonts w:ascii="Times New Roman" w:eastAsia="宋体" w:hAnsi="Times New Roman" w:cs="Times New Roman"/>
          <w:sz w:val="22"/>
        </w:rPr>
        <w:t xml:space="preserve">agreed in </w:t>
      </w:r>
      <w:r w:rsidR="00455D1F" w:rsidRPr="00B7591E">
        <w:rPr>
          <w:rFonts w:ascii="Times New Roman" w:eastAsia="宋体" w:hAnsi="Times New Roman" w:cs="Times New Roman"/>
          <w:sz w:val="22"/>
        </w:rPr>
        <w:t>the RANP</w:t>
      </w:r>
      <w:r w:rsidR="00F27913" w:rsidRPr="00B7591E">
        <w:rPr>
          <w:rFonts w:ascii="Times New Roman" w:eastAsia="宋体" w:hAnsi="Times New Roman" w:cs="Times New Roman"/>
          <w:sz w:val="22"/>
        </w:rPr>
        <w:t xml:space="preserve"> meeting, both prioritized NW-side and UE-side use cases will be discussed, including the following:</w:t>
      </w:r>
    </w:p>
    <w:p w14:paraId="53FBEC59" w14:textId="77777777" w:rsidR="006F63CE" w:rsidRPr="00B7591E" w:rsidRDefault="006F63CE" w:rsidP="006F63C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w:t>
      </w:r>
    </w:p>
    <w:p w14:paraId="53CBFED4" w14:textId="5B7624A0" w:rsidR="006F63CE" w:rsidRPr="006F63CE" w:rsidRDefault="006F63CE"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UE-side model (Case 1)</w:t>
      </w:r>
    </w:p>
    <w:p w14:paraId="7D5A4937" w14:textId="77777777" w:rsidR="00F27913" w:rsidRPr="00B7591E" w:rsidRDefault="00F27913" w:rsidP="00B7591E">
      <w:pPr>
        <w:numPr>
          <w:ilvl w:val="0"/>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NW-side models:</w:t>
      </w:r>
    </w:p>
    <w:p w14:paraId="0BB7B4A6"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gNB-side model (Case 3a)</w:t>
      </w:r>
    </w:p>
    <w:p w14:paraId="219A0CEA" w14:textId="77777777" w:rsidR="00F27913" w:rsidRPr="00B7591E" w:rsidRDefault="00F27913" w:rsidP="00B7591E">
      <w:pPr>
        <w:numPr>
          <w:ilvl w:val="1"/>
          <w:numId w:val="53"/>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LMF-side model (Case 3b)</w:t>
      </w:r>
    </w:p>
    <w:p w14:paraId="03ABABB1" w14:textId="77777777" w:rsidR="00CD16A6" w:rsidRDefault="00764ECF" w:rsidP="00F27913">
      <w:pPr>
        <w:pStyle w:val="1"/>
        <w:numPr>
          <w:ilvl w:val="0"/>
          <w:numId w:val="51"/>
        </w:numPr>
        <w:spacing w:before="0" w:after="0" w:line="360" w:lineRule="auto"/>
        <w:jc w:val="both"/>
        <w:rPr>
          <w:rFonts w:eastAsia="宋体"/>
          <w:lang w:eastAsia="zh-CN"/>
        </w:rPr>
      </w:pPr>
      <w:r w:rsidRPr="00976C11">
        <w:rPr>
          <w:rFonts w:eastAsia="宋体"/>
          <w:lang w:eastAsia="zh-CN"/>
        </w:rPr>
        <w:t>Discussion</w:t>
      </w:r>
      <w:bookmarkStart w:id="6" w:name="OLE_LINK626"/>
      <w:bookmarkStart w:id="7" w:name="OLE_LINK627"/>
      <w:bookmarkStart w:id="8" w:name="OLE_LINK301"/>
      <w:bookmarkStart w:id="9" w:name="OLE_LINK302"/>
    </w:p>
    <w:bookmarkEnd w:id="6"/>
    <w:bookmarkEnd w:id="7"/>
    <w:bookmarkEnd w:id="8"/>
    <w:bookmarkEnd w:id="9"/>
    <w:p w14:paraId="4652B585" w14:textId="77777777" w:rsidR="007665A7" w:rsidRDefault="007665A7" w:rsidP="007665A7">
      <w:pPr>
        <w:pStyle w:val="2"/>
        <w:numPr>
          <w:ilvl w:val="1"/>
          <w:numId w:val="51"/>
        </w:numPr>
        <w:spacing w:after="240"/>
      </w:pPr>
      <w:r w:rsidRPr="007665A7">
        <w:rPr>
          <w:rFonts w:hint="eastAsia"/>
        </w:rPr>
        <w:t>UE-side model (Case 1)</w:t>
      </w:r>
    </w:p>
    <w:p w14:paraId="56986FE9" w14:textId="2BE60FC0" w:rsidR="005039F3" w:rsidRPr="00B078BB" w:rsidRDefault="00357B0C" w:rsidP="00B078BB">
      <w:pPr>
        <w:pStyle w:val="3"/>
        <w:tabs>
          <w:tab w:val="num" w:pos="426"/>
        </w:tabs>
        <w:spacing w:after="240"/>
        <w:ind w:left="930" w:hanging="930"/>
        <w:rPr>
          <w:rFonts w:eastAsiaTheme="minorEastAsia"/>
          <w:lang w:eastAsia="zh-CN"/>
        </w:rPr>
      </w:pPr>
      <w:r w:rsidRPr="00DC1EEE">
        <w:rPr>
          <w:rFonts w:eastAsiaTheme="minorEastAsia" w:hint="eastAsia"/>
          <w:lang w:eastAsia="zh-CN"/>
        </w:rPr>
        <w:t>2.</w:t>
      </w:r>
      <w:r w:rsidR="00291709">
        <w:rPr>
          <w:rFonts w:eastAsiaTheme="minorEastAsia" w:hint="eastAsia"/>
          <w:lang w:eastAsia="zh-CN"/>
        </w:rPr>
        <w:t>1</w:t>
      </w:r>
      <w:r w:rsidRPr="00DC1EEE">
        <w:rPr>
          <w:rFonts w:eastAsiaTheme="minorEastAsia" w:hint="eastAsia"/>
          <w:lang w:eastAsia="zh-CN"/>
        </w:rPr>
        <w:t>.1 Functionality-based LCM</w:t>
      </w:r>
    </w:p>
    <w:p w14:paraId="63A059BB" w14:textId="42FFC5EE" w:rsidR="00AD3FE3" w:rsidRDefault="00AD3FE3" w:rsidP="005A1738">
      <w:pPr>
        <w:spacing w:afterLines="50" w:after="120"/>
        <w:rPr>
          <w:rFonts w:ascii="Times New Roman" w:eastAsia="宋体" w:hAnsi="Times New Roman" w:cs="Times New Roman"/>
          <w:sz w:val="22"/>
        </w:rPr>
      </w:pPr>
      <w:r w:rsidRPr="00AD3FE3">
        <w:rPr>
          <w:rFonts w:ascii="Times New Roman" w:eastAsia="宋体" w:hAnsi="Times New Roman" w:cs="Times New Roman" w:hint="eastAsia"/>
          <w:sz w:val="22"/>
        </w:rPr>
        <w:t>Similar to our parallel discussion for beam management</w:t>
      </w:r>
      <w:r w:rsidR="00644298">
        <w:rPr>
          <w:rFonts w:ascii="Times New Roman" w:eastAsia="宋体" w:hAnsi="Times New Roman" w:cs="Times New Roman"/>
          <w:sz w:val="22"/>
        </w:rPr>
        <w:t xml:space="preserve"> [</w:t>
      </w:r>
      <w:r w:rsidR="00B078BB">
        <w:rPr>
          <w:rFonts w:ascii="Times New Roman" w:eastAsia="宋体" w:hAnsi="Times New Roman" w:cs="Times New Roman" w:hint="eastAsia"/>
          <w:sz w:val="22"/>
        </w:rPr>
        <w:t>1</w:t>
      </w:r>
      <w:r w:rsidR="00644298">
        <w:rPr>
          <w:rFonts w:ascii="Times New Roman" w:eastAsia="宋体" w:hAnsi="Times New Roman" w:cs="Times New Roman"/>
          <w:sz w:val="22"/>
        </w:rPr>
        <w:t>]</w:t>
      </w:r>
      <w:r w:rsidRPr="00AD3FE3">
        <w:rPr>
          <w:rFonts w:ascii="Times New Roman" w:eastAsia="宋体" w:hAnsi="Times New Roman" w:cs="Times New Roman" w:hint="eastAsia"/>
          <w:sz w:val="22"/>
        </w:rPr>
        <w:t xml:space="preserve">, we believe the inference configuration can be </w:t>
      </w:r>
      <w:r w:rsidRPr="00AD3FE3">
        <w:rPr>
          <w:rFonts w:ascii="Times New Roman" w:eastAsia="宋体" w:hAnsi="Times New Roman" w:cs="Times New Roman"/>
          <w:sz w:val="22"/>
        </w:rPr>
        <w:t>signaled</w:t>
      </w:r>
      <w:r w:rsidRPr="00AD3FE3">
        <w:rPr>
          <w:rFonts w:ascii="Times New Roman" w:eastAsia="宋体" w:hAnsi="Times New Roman" w:cs="Times New Roman" w:hint="eastAsia"/>
          <w:sz w:val="22"/>
        </w:rPr>
        <w:t xml:space="preserve"> via either step 3 or step 5 so that more flexibility can be achieved.</w:t>
      </w:r>
      <w:r w:rsidR="00B674C4">
        <w:rPr>
          <w:rFonts w:ascii="Times New Roman" w:eastAsia="宋体" w:hAnsi="Times New Roman" w:cs="Times New Roman" w:hint="eastAsia"/>
          <w:sz w:val="22"/>
        </w:rPr>
        <w:t xml:space="preserve"> UE may start the AI/ML inference once the applicability is determined, without waiting for further signaling.</w:t>
      </w:r>
      <w:r w:rsidR="006814E7">
        <w:rPr>
          <w:rFonts w:ascii="Times New Roman" w:eastAsia="宋体" w:hAnsi="Times New Roman" w:cs="Times New Roman" w:hint="eastAsia"/>
          <w:sz w:val="22"/>
        </w:rPr>
        <w:t xml:space="preserve"> </w:t>
      </w:r>
    </w:p>
    <w:p w14:paraId="2246DD93" w14:textId="0E2FA1E0" w:rsidR="006814E7" w:rsidRPr="00AD3FE3" w:rsidRDefault="006814E7" w:rsidP="005A1738">
      <w:pPr>
        <w:spacing w:afterLines="50" w:after="120"/>
        <w:rPr>
          <w:rFonts w:ascii="Times New Roman" w:eastAsia="宋体" w:hAnsi="Times New Roman" w:cs="Times New Roman"/>
          <w:sz w:val="22"/>
        </w:rPr>
      </w:pPr>
      <w:r>
        <w:rPr>
          <w:rFonts w:ascii="Times New Roman" w:eastAsia="宋体" w:hAnsi="Times New Roman" w:cs="Times New Roman" w:hint="eastAsia"/>
          <w:sz w:val="22"/>
        </w:rPr>
        <w:t xml:space="preserve">However, similar to </w:t>
      </w:r>
      <w:r>
        <w:rPr>
          <w:rFonts w:ascii="Times New Roman" w:eastAsia="宋体" w:hAnsi="Times New Roman" w:cs="Times New Roman"/>
          <w:sz w:val="22"/>
        </w:rPr>
        <w:t>the</w:t>
      </w:r>
      <w:r>
        <w:rPr>
          <w:rFonts w:ascii="Times New Roman" w:eastAsia="宋体" w:hAnsi="Times New Roman" w:cs="Times New Roman" w:hint="eastAsia"/>
          <w:sz w:val="22"/>
        </w:rPr>
        <w:t xml:space="preserve"> discussion for beam management</w:t>
      </w:r>
      <w:r w:rsidR="00644298">
        <w:rPr>
          <w:rFonts w:ascii="Times New Roman" w:eastAsia="宋体" w:hAnsi="Times New Roman" w:cs="Times New Roman"/>
          <w:sz w:val="22"/>
        </w:rPr>
        <w:t xml:space="preserve"> in RAN2</w:t>
      </w:r>
      <w:r>
        <w:rPr>
          <w:rFonts w:ascii="Times New Roman" w:eastAsia="宋体" w:hAnsi="Times New Roman" w:cs="Times New Roman" w:hint="eastAsia"/>
          <w:sz w:val="22"/>
        </w:rPr>
        <w:t xml:space="preserve">, there are still no final clarifications or conclusions on inference configuration and other </w:t>
      </w:r>
      <w:r>
        <w:rPr>
          <w:rFonts w:ascii="Times New Roman" w:eastAsia="宋体" w:hAnsi="Times New Roman" w:cs="Times New Roman"/>
          <w:sz w:val="22"/>
        </w:rPr>
        <w:t>configurations</w:t>
      </w:r>
      <w:r w:rsidR="00644298">
        <w:rPr>
          <w:rFonts w:ascii="Times New Roman" w:eastAsia="宋体" w:hAnsi="Times New Roman" w:cs="Times New Roman"/>
          <w:sz w:val="22"/>
        </w:rPr>
        <w:t>.</w:t>
      </w:r>
      <w:r>
        <w:rPr>
          <w:rFonts w:ascii="Times New Roman" w:eastAsia="宋体" w:hAnsi="Times New Roman" w:cs="Times New Roman" w:hint="eastAsia"/>
          <w:sz w:val="22"/>
        </w:rPr>
        <w:t xml:space="preserve"> </w:t>
      </w:r>
      <w:r w:rsidR="00644298">
        <w:rPr>
          <w:rFonts w:ascii="Times New Roman" w:eastAsia="宋体" w:hAnsi="Times New Roman" w:cs="Times New Roman"/>
          <w:sz w:val="22"/>
        </w:rPr>
        <w:t>T</w:t>
      </w:r>
      <w:r>
        <w:rPr>
          <w:rFonts w:ascii="Times New Roman" w:eastAsia="宋体" w:hAnsi="Times New Roman" w:cs="Times New Roman" w:hint="eastAsia"/>
          <w:sz w:val="22"/>
        </w:rPr>
        <w:t>he down selection between step 5 and step 3 may only be available after finalizing the detailed contents of the inference configuration.</w:t>
      </w:r>
    </w:p>
    <w:p w14:paraId="772A54BB" w14:textId="28EA1885" w:rsidR="00F65DF2" w:rsidRDefault="005A1738" w:rsidP="005A173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sidR="00B078BB">
        <w:rPr>
          <w:rFonts w:ascii="Times New Roman" w:eastAsia="宋体" w:hAnsi="Times New Roman" w:cs="Times New Roman" w:hint="eastAsia"/>
          <w:b/>
          <w:bCs/>
          <w:sz w:val="22"/>
        </w:rPr>
        <w:t>1</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sidR="00D93077">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00AD3FE3" w:rsidRPr="005A1738">
        <w:rPr>
          <w:rFonts w:ascii="Times New Roman" w:eastAsia="宋体" w:hAnsi="Times New Roman" w:cs="Times New Roman"/>
          <w:b/>
          <w:bCs/>
          <w:sz w:val="22"/>
        </w:rPr>
        <w:t xml:space="preserve">step </w:t>
      </w:r>
      <w:r w:rsidR="00D93077">
        <w:rPr>
          <w:rFonts w:ascii="Times New Roman" w:eastAsia="宋体" w:hAnsi="Times New Roman" w:cs="Times New Roman" w:hint="eastAsia"/>
          <w:b/>
          <w:bCs/>
          <w:sz w:val="22"/>
        </w:rPr>
        <w:t>3.</w:t>
      </w:r>
      <w:r w:rsidR="006814E7">
        <w:rPr>
          <w:rFonts w:ascii="Times New Roman" w:eastAsia="宋体" w:hAnsi="Times New Roman" w:cs="Times New Roman" w:hint="eastAsia"/>
          <w:b/>
          <w:bCs/>
          <w:sz w:val="22"/>
        </w:rPr>
        <w:t xml:space="preserve"> </w:t>
      </w:r>
    </w:p>
    <w:p w14:paraId="530C7FDF" w14:textId="0F9A468C" w:rsidR="00927855" w:rsidRPr="00291709" w:rsidRDefault="00291709" w:rsidP="00291709">
      <w:pPr>
        <w:pStyle w:val="3"/>
        <w:tabs>
          <w:tab w:val="num" w:pos="426"/>
        </w:tabs>
        <w:spacing w:after="240"/>
        <w:ind w:left="930" w:hanging="930"/>
        <w:rPr>
          <w:rFonts w:eastAsiaTheme="minorEastAsia"/>
          <w:lang w:eastAsia="zh-CN"/>
        </w:rPr>
      </w:pPr>
      <w:r>
        <w:rPr>
          <w:rFonts w:eastAsiaTheme="minorEastAsia" w:hint="eastAsia"/>
          <w:lang w:eastAsia="zh-CN"/>
        </w:rPr>
        <w:t xml:space="preserve">2.1.2 </w:t>
      </w:r>
      <w:r w:rsidR="00904ECE">
        <w:rPr>
          <w:rFonts w:eastAsiaTheme="minorEastAsia" w:hint="eastAsia"/>
          <w:lang w:eastAsia="zh-CN"/>
        </w:rPr>
        <w:t xml:space="preserve">Performance </w:t>
      </w:r>
      <w:r w:rsidR="00927855" w:rsidRPr="00291709">
        <w:rPr>
          <w:rFonts w:eastAsiaTheme="minorEastAsia"/>
          <w:lang w:eastAsia="zh-CN"/>
        </w:rPr>
        <w:t>Monitoring</w:t>
      </w:r>
    </w:p>
    <w:p w14:paraId="21925D70" w14:textId="77777777" w:rsidR="00927855" w:rsidRPr="00B7591E" w:rsidRDefault="00927855"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In RAN2 #125bis meeting, the following agreements were given: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927855" w:rsidRPr="00B7591E" w14:paraId="2F8EDD63" w14:textId="77777777">
        <w:tc>
          <w:tcPr>
            <w:tcW w:w="9963" w:type="dxa"/>
            <w:shd w:val="clear" w:color="auto" w:fill="auto"/>
          </w:tcPr>
          <w:p w14:paraId="071759D9" w14:textId="77777777" w:rsidR="00927855" w:rsidRPr="00B7591E" w:rsidRDefault="00927855" w:rsidP="00B7591E">
            <w:pPr>
              <w:spacing w:afterLines="50" w:after="120"/>
              <w:rPr>
                <w:rFonts w:ascii="Times New Roman" w:eastAsia="宋体" w:hAnsi="Times New Roman" w:cs="Times New Roman"/>
                <w:b/>
                <w:bCs/>
                <w:sz w:val="22"/>
                <w:lang w:val="x-none"/>
              </w:rPr>
            </w:pPr>
            <w:r w:rsidRPr="00B7591E">
              <w:rPr>
                <w:rFonts w:ascii="Times New Roman" w:eastAsia="宋体" w:hAnsi="Times New Roman" w:cs="Times New Roman"/>
                <w:b/>
                <w:bCs/>
                <w:sz w:val="22"/>
                <w:lang w:val="x-none"/>
              </w:rPr>
              <w:t>Agreements:</w:t>
            </w:r>
          </w:p>
          <w:p w14:paraId="25DE8A3D" w14:textId="77777777" w:rsidR="00927855" w:rsidRPr="00B7591E" w:rsidRDefault="00927855" w:rsidP="00B7591E">
            <w:pPr>
              <w:spacing w:afterLines="50" w:after="120"/>
              <w:rPr>
                <w:rFonts w:ascii="Times New Roman" w:eastAsia="宋体" w:hAnsi="Times New Roman" w:cs="Times New Roman"/>
                <w:sz w:val="22"/>
                <w:lang w:val="x-none"/>
              </w:rPr>
            </w:pPr>
            <w:r w:rsidRPr="00B7591E">
              <w:rPr>
                <w:rFonts w:ascii="Times New Roman" w:eastAsia="宋体" w:hAnsi="Times New Roman" w:cs="Times New Roman"/>
                <w:sz w:val="22"/>
                <w:lang w:val="x-none"/>
              </w:rPr>
              <w:t>1</w:t>
            </w:r>
            <w:r w:rsidRPr="00B7591E">
              <w:rPr>
                <w:rFonts w:ascii="Times New Roman" w:eastAsia="宋体" w:hAnsi="Times New Roman" w:cs="Times New Roman"/>
                <w:sz w:val="22"/>
                <w:lang w:val="x-none"/>
              </w:rPr>
              <w:tab/>
              <w:t xml:space="preserve">For UE-sided model, for the functionality management, the “network decision, network-initiated” AI/ML management is supported as a baseline.  The following can be considered further “UE autonomous, decision reported to the network”, “Network decision, UE-initiated” (i.e. proactive approach).  </w:t>
            </w:r>
          </w:p>
          <w:p w14:paraId="656A06AC" w14:textId="77777777" w:rsidR="00927855" w:rsidRPr="00B7591E" w:rsidRDefault="00927855" w:rsidP="00B7591E">
            <w:pPr>
              <w:spacing w:afterLines="50" w:after="120"/>
              <w:rPr>
                <w:rFonts w:ascii="Times New Roman" w:eastAsia="宋体" w:hAnsi="Times New Roman" w:cs="Times New Roman"/>
                <w:sz w:val="22"/>
                <w:u w:val="single"/>
                <w:lang w:val="x-none"/>
              </w:rPr>
            </w:pPr>
            <w:r w:rsidRPr="00B7591E">
              <w:rPr>
                <w:rFonts w:ascii="Times New Roman" w:eastAsia="宋体" w:hAnsi="Times New Roman" w:cs="Times New Roman"/>
                <w:sz w:val="22"/>
                <w:lang w:val="x-none"/>
              </w:rPr>
              <w:t>2</w:t>
            </w:r>
            <w:r w:rsidRPr="00B7591E">
              <w:rPr>
                <w:rFonts w:ascii="Times New Roman" w:eastAsia="宋体" w:hAnsi="Times New Roman" w:cs="Times New Roman"/>
                <w:sz w:val="22"/>
                <w:lang w:val="x-none"/>
              </w:rPr>
              <w:tab/>
              <w:t>“UE-autonomous, UE’s decision is not reported to the network” is not considered for Rel-19.</w:t>
            </w:r>
          </w:p>
        </w:tc>
      </w:tr>
    </w:tbl>
    <w:p w14:paraId="16CFDDD5" w14:textId="77777777" w:rsidR="00927855" w:rsidRPr="00B7591E" w:rsidRDefault="00927855" w:rsidP="00B7591E">
      <w:pPr>
        <w:spacing w:afterLines="50" w:after="120"/>
        <w:rPr>
          <w:rFonts w:ascii="Times New Roman" w:eastAsia="宋体" w:hAnsi="Times New Roman" w:cs="Times New Roman"/>
          <w:sz w:val="22"/>
          <w:u w:val="single"/>
        </w:rPr>
      </w:pPr>
    </w:p>
    <w:p w14:paraId="3F7DF711" w14:textId="77777777"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For positing case 1, both UE and LMF can be used to calculate the monitoring metrics according to RAN1’s </w:t>
      </w:r>
      <w:r w:rsidRPr="00B7591E">
        <w:rPr>
          <w:rFonts w:ascii="Times New Roman" w:eastAsia="宋体" w:hAnsi="Times New Roman" w:cs="Times New Roman"/>
          <w:sz w:val="22"/>
        </w:rPr>
        <w:lastRenderedPageBreak/>
        <w:t>current discussion</w:t>
      </w:r>
      <w:r w:rsidR="00C569F4" w:rsidRPr="00B7591E">
        <w:rPr>
          <w:rFonts w:ascii="Times New Roman" w:eastAsia="宋体" w:hAnsi="Times New Roman" w:cs="Times New Roman"/>
          <w:sz w:val="22"/>
        </w:rPr>
        <w:t>.</w:t>
      </w:r>
      <w:r w:rsidRPr="00B7591E">
        <w:rPr>
          <w:rFonts w:ascii="Times New Roman" w:eastAsia="宋体" w:hAnsi="Times New Roman" w:cs="Times New Roman"/>
          <w:sz w:val="22"/>
        </w:rPr>
        <w:t xml:space="preserve"> </w:t>
      </w:r>
      <w:r w:rsidR="00C569F4" w:rsidRPr="00B7591E">
        <w:rPr>
          <w:rFonts w:ascii="Times New Roman" w:eastAsia="宋体" w:hAnsi="Times New Roman" w:cs="Times New Roman"/>
          <w:sz w:val="22"/>
        </w:rPr>
        <w:t>T</w:t>
      </w:r>
      <w:r w:rsidRPr="00B7591E">
        <w:rPr>
          <w:rFonts w:ascii="Times New Roman" w:eastAsia="宋体" w:hAnsi="Times New Roman" w:cs="Times New Roman"/>
          <w:sz w:val="22"/>
        </w:rPr>
        <w:t>he feasibility of the two options is still under investigation in RAN1, so RAN2 may wait for further RAN1 progress.</w:t>
      </w:r>
    </w:p>
    <w:p w14:paraId="5E7C13FA" w14:textId="195F2060" w:rsidR="00CE36D1" w:rsidRPr="00B7591E" w:rsidRDefault="00CE36D1" w:rsidP="00B7591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According to the current LPP </w:t>
      </w:r>
      <w:r w:rsidR="00B7591E" w:rsidRPr="00B7591E">
        <w:rPr>
          <w:rFonts w:ascii="Times New Roman" w:eastAsia="宋体" w:hAnsi="Times New Roman" w:cs="Times New Roman"/>
          <w:sz w:val="22"/>
        </w:rPr>
        <w:t>signaling</w:t>
      </w:r>
      <w:r w:rsidRPr="00B7591E">
        <w:rPr>
          <w:rFonts w:ascii="Times New Roman" w:eastAsia="宋体" w:hAnsi="Times New Roman" w:cs="Times New Roman"/>
          <w:sz w:val="22"/>
        </w:rPr>
        <w:t xml:space="preserve"> and framework design, even if UE can make decision of the preliminary monitoring results, a final confirmation from LMF is preferred.</w:t>
      </w:r>
    </w:p>
    <w:p w14:paraId="59173EA0" w14:textId="18064E7F" w:rsidR="00CE36D1" w:rsidRPr="00B7591E"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2</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detailed design of functionality management, RAN2 wait for RAN1 progress on UE/LMF monitoring options of positioning case 1.</w:t>
      </w:r>
    </w:p>
    <w:p w14:paraId="6BCA7409" w14:textId="60E2921F" w:rsidR="00CE36D1" w:rsidRDefault="00CE36D1" w:rsidP="00B7591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3</w:t>
      </w:r>
      <w:r w:rsidRPr="00B7591E">
        <w:rPr>
          <w:rFonts w:ascii="Times New Roman" w:eastAsia="宋体" w:hAnsi="Times New Roman" w:cs="Times New Roman"/>
          <w:b/>
          <w:bCs/>
          <w:sz w:val="22"/>
        </w:rPr>
        <w:t xml:space="preserve"> For positioning case 1, even if UE can calculate the monitoring metrics and make preliminary decisions of the monitoring results, </w:t>
      </w:r>
      <w:r w:rsidR="00B674C4" w:rsidRPr="00B7591E">
        <w:rPr>
          <w:rFonts w:ascii="Times New Roman" w:eastAsia="宋体" w:hAnsi="Times New Roman" w:cs="Times New Roman"/>
          <w:b/>
          <w:bCs/>
          <w:sz w:val="22"/>
        </w:rPr>
        <w:t>final</w:t>
      </w:r>
      <w:r w:rsidRPr="00B7591E">
        <w:rPr>
          <w:rFonts w:ascii="Times New Roman" w:eastAsia="宋体" w:hAnsi="Times New Roman" w:cs="Times New Roman"/>
          <w:b/>
          <w:bCs/>
          <w:sz w:val="22"/>
        </w:rPr>
        <w:t xml:space="preserve"> confirmation from LMF is preferred.</w:t>
      </w:r>
    </w:p>
    <w:p w14:paraId="4947EF75" w14:textId="77777777" w:rsidR="006F63CE" w:rsidRPr="00246333" w:rsidRDefault="006F63CE" w:rsidP="006F63CE">
      <w:pPr>
        <w:pStyle w:val="2"/>
        <w:numPr>
          <w:ilvl w:val="1"/>
          <w:numId w:val="51"/>
        </w:numPr>
        <w:spacing w:after="240"/>
      </w:pPr>
      <w:r>
        <w:rPr>
          <w:rFonts w:hint="eastAsia"/>
        </w:rPr>
        <w:t>NW-side model (Case 3a/3b)</w:t>
      </w:r>
    </w:p>
    <w:p w14:paraId="67BA393D" w14:textId="77777777" w:rsidR="006F63CE" w:rsidRPr="00B7591E" w:rsidRDefault="006F63CE" w:rsidP="006F63CE">
      <w:pPr>
        <w:spacing w:afterLines="50" w:after="120"/>
        <w:rPr>
          <w:rFonts w:ascii="Times New Roman" w:eastAsia="等线" w:hAnsi="Times New Roman" w:cs="Times New Roman"/>
          <w:sz w:val="22"/>
        </w:rPr>
      </w:pPr>
      <w:r w:rsidRPr="00B7591E">
        <w:rPr>
          <w:rFonts w:ascii="Times New Roman" w:eastAsia="等线" w:hAnsi="Times New Roman" w:cs="Times New Roman"/>
          <w:sz w:val="22"/>
        </w:rPr>
        <w:t>In RAN2 #125bis meeting [</w:t>
      </w:r>
      <w:r>
        <w:rPr>
          <w:rFonts w:ascii="Times New Roman" w:eastAsia="等线" w:hAnsi="Times New Roman" w:cs="Times New Roman" w:hint="eastAsia"/>
          <w:sz w:val="22"/>
        </w:rPr>
        <w:t>2</w:t>
      </w:r>
      <w:r w:rsidRPr="00B7591E">
        <w:rPr>
          <w:rFonts w:ascii="Times New Roman" w:eastAsia="等线" w:hAnsi="Times New Roman" w:cs="Times New Roman"/>
          <w:sz w:val="22"/>
        </w:rPr>
        <w:t>], the following agreements were given for positioning NW-side model LCM: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37"/>
      </w:tblGrid>
      <w:tr w:rsidR="006F63CE" w:rsidRPr="00B7591E" w14:paraId="2A7EE29A" w14:textId="77777777" w:rsidTr="004467FD">
        <w:tc>
          <w:tcPr>
            <w:tcW w:w="9963" w:type="dxa"/>
            <w:shd w:val="clear" w:color="auto" w:fill="auto"/>
          </w:tcPr>
          <w:p w14:paraId="6E32BBEA" w14:textId="77777777" w:rsidR="006F63CE" w:rsidRPr="00B7591E" w:rsidRDefault="006F63CE" w:rsidP="004467FD">
            <w:pPr>
              <w:spacing w:afterLines="50" w:after="120"/>
              <w:rPr>
                <w:rFonts w:ascii="Times New Roman" w:eastAsia="等线" w:hAnsi="Times New Roman" w:cs="Times New Roman"/>
                <w:b/>
                <w:sz w:val="22"/>
              </w:rPr>
            </w:pPr>
            <w:r w:rsidRPr="00B7591E">
              <w:rPr>
                <w:rFonts w:ascii="Times New Roman" w:eastAsia="等线" w:hAnsi="Times New Roman" w:cs="Times New Roman"/>
                <w:b/>
                <w:sz w:val="22"/>
              </w:rPr>
              <w:t>Agreements:</w:t>
            </w:r>
          </w:p>
          <w:p w14:paraId="2B5FE949"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gNB or LMF could perform performance monitoring for case 3a and LMF is responsible for the performance monitoring for case 3b and waits for any further inputs from other WGs</w:t>
            </w:r>
            <w:r w:rsidRPr="00B7591E">
              <w:rPr>
                <w:rFonts w:ascii="Times New Roman" w:eastAsia="等线" w:hAnsi="Times New Roman" w:cs="Times New Roman"/>
                <w:bCs/>
                <w:sz w:val="22"/>
              </w:rPr>
              <w:t>.</w:t>
            </w:r>
          </w:p>
          <w:p w14:paraId="198550F1" w14:textId="77777777" w:rsidR="006F63CE" w:rsidRPr="00B7591E" w:rsidRDefault="006F63CE" w:rsidP="004467FD">
            <w:pPr>
              <w:spacing w:afterLines="50" w:after="120"/>
              <w:rPr>
                <w:rFonts w:ascii="Times New Roman" w:eastAsia="等线" w:hAnsi="Times New Roman" w:cs="Times New Roman"/>
                <w:bCs/>
                <w:sz w:val="22"/>
              </w:rPr>
            </w:pPr>
            <w:r w:rsidRPr="00B7591E">
              <w:rPr>
                <w:rFonts w:ascii="Times New Roman" w:hAnsi="Times New Roman" w:cs="Times New Roman"/>
                <w:bCs/>
                <w:sz w:val="22"/>
              </w:rPr>
              <w:t>For POS, RAN2 assumes that NRPPa is used for the signaling between gNB and LMF for case 3a and 3b and the detailed signaling design is up to RAN3.</w:t>
            </w:r>
          </w:p>
        </w:tc>
      </w:tr>
    </w:tbl>
    <w:p w14:paraId="60C7F87F"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According to the above agreements, for the performance monitoring for case 3a, either gNB or LMF can derive monitoring metrics or make preliminary decisions. gNB and LMF are both NW entities, but LMF is superior to gNB during LCM procedure, so the following options are available for Case 3a monitoring decision making.</w:t>
      </w:r>
    </w:p>
    <w:p w14:paraId="72951612"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both the preliminary and final monitoring decisions and reports to LMF.</w:t>
      </w:r>
    </w:p>
    <w:p w14:paraId="5C7CACFE"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gNB makes the preliminary monitoring decision while LMF makes the final monitoring decision/confirmation.</w:t>
      </w:r>
    </w:p>
    <w:p w14:paraId="3605813D" w14:textId="77777777" w:rsidR="006F63CE" w:rsidRPr="00B7591E" w:rsidRDefault="006F63CE" w:rsidP="006F63CE">
      <w:pPr>
        <w:numPr>
          <w:ilvl w:val="0"/>
          <w:numId w:val="54"/>
        </w:numPr>
        <w:spacing w:afterLines="50" w:after="120"/>
        <w:rPr>
          <w:rFonts w:ascii="Times New Roman" w:eastAsia="宋体" w:hAnsi="Times New Roman" w:cs="Times New Roman"/>
          <w:sz w:val="22"/>
        </w:rPr>
      </w:pPr>
      <w:r w:rsidRPr="00B7591E">
        <w:rPr>
          <w:rFonts w:ascii="Times New Roman" w:eastAsia="宋体" w:hAnsi="Times New Roman" w:cs="Times New Roman"/>
          <w:sz w:val="22"/>
        </w:rPr>
        <w:t>LMF makes the preliminary and final monitoring decisions.</w:t>
      </w:r>
    </w:p>
    <w:p w14:paraId="0C3BC965"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 xml:space="preserve">Further study of the details of the above three options depends on further RAN1 progress. </w:t>
      </w:r>
    </w:p>
    <w:p w14:paraId="6CA9DF10"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For case 3b, LMF can derive the performance monitoring metrics and make the monitoring decisions. Some assistance information from gNB/PRU/UE may be necessary for case 3b metrics calculation. The details depend on RAN1 progress.</w:t>
      </w:r>
    </w:p>
    <w:p w14:paraId="4BDF4B91" w14:textId="77777777" w:rsidR="006F63CE" w:rsidRPr="00B7591E" w:rsidRDefault="006F63CE" w:rsidP="006F63CE">
      <w:pPr>
        <w:spacing w:afterLines="50" w:after="120"/>
        <w:rPr>
          <w:rFonts w:ascii="Times New Roman" w:eastAsia="宋体" w:hAnsi="Times New Roman" w:cs="Times New Roman"/>
          <w:sz w:val="22"/>
        </w:rPr>
      </w:pPr>
      <w:r w:rsidRPr="00B7591E">
        <w:rPr>
          <w:rFonts w:ascii="Times New Roman" w:eastAsia="宋体" w:hAnsi="Times New Roman" w:cs="Times New Roman"/>
          <w:sz w:val="22"/>
        </w:rPr>
        <w:t>Potential NRPPa signaling design for decision making, monitoring assistance information between gNB and LMF need to involve RAN3.</w:t>
      </w:r>
    </w:p>
    <w:p w14:paraId="5062E319" w14:textId="50AF2833"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4</w:t>
      </w:r>
      <w:r w:rsidRPr="00B7591E">
        <w:rPr>
          <w:rFonts w:ascii="Times New Roman" w:eastAsia="宋体" w:hAnsi="Times New Roman" w:cs="Times New Roman"/>
          <w:b/>
          <w:bCs/>
          <w:sz w:val="22"/>
        </w:rPr>
        <w:t xml:space="preserve"> Both gNB and LMF can make monitoring decision for case 3a. The details depend on further RAN1 progress.</w:t>
      </w:r>
    </w:p>
    <w:p w14:paraId="7CAF25B9" w14:textId="00DE7857" w:rsidR="006F63CE" w:rsidRPr="00B7591E" w:rsidRDefault="006F63CE" w:rsidP="006F63CE">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5</w:t>
      </w:r>
      <w:r w:rsidRPr="00B7591E">
        <w:rPr>
          <w:rFonts w:ascii="Times New Roman" w:eastAsia="宋体" w:hAnsi="Times New Roman" w:cs="Times New Roman"/>
          <w:b/>
          <w:bCs/>
          <w:sz w:val="22"/>
        </w:rPr>
        <w:t xml:space="preserve"> LMF can make monitoring decision for case 3b. RAN2 wait for further RAN1 progress on potential assistance information/data for metrics deriving and decision making of case 3b.</w:t>
      </w:r>
    </w:p>
    <w:p w14:paraId="4C4BBA8B" w14:textId="77777777" w:rsidR="00877A98" w:rsidRDefault="00877A98" w:rsidP="00CE36D1">
      <w:pPr>
        <w:pStyle w:val="1"/>
        <w:numPr>
          <w:ilvl w:val="0"/>
          <w:numId w:val="51"/>
        </w:numPr>
        <w:spacing w:before="0" w:after="0" w:line="360" w:lineRule="auto"/>
        <w:jc w:val="both"/>
        <w:rPr>
          <w:rFonts w:eastAsia="宋体"/>
          <w:lang w:eastAsia="zh-CN"/>
        </w:rPr>
      </w:pPr>
      <w:r w:rsidRPr="00B9070A">
        <w:rPr>
          <w:rFonts w:eastAsia="宋体"/>
          <w:lang w:eastAsia="zh-CN"/>
        </w:rPr>
        <w:t>Conclusion</w:t>
      </w:r>
    </w:p>
    <w:p w14:paraId="429BC627" w14:textId="37D639AB" w:rsidR="006A7788" w:rsidRDefault="006A7788" w:rsidP="006A7788">
      <w:pPr>
        <w:spacing w:afterLines="50" w:after="120"/>
        <w:rPr>
          <w:rFonts w:ascii="Times New Roman" w:eastAsia="宋体" w:hAnsi="Times New Roman" w:cs="Times New Roman"/>
          <w:b/>
          <w:bCs/>
          <w:sz w:val="22"/>
        </w:rPr>
      </w:pPr>
      <w:r w:rsidRPr="005A1738">
        <w:rPr>
          <w:rFonts w:ascii="Times New Roman" w:eastAsia="宋体" w:hAnsi="Times New Roman" w:cs="Times New Roman" w:hint="eastAsia"/>
          <w:b/>
          <w:bCs/>
          <w:sz w:val="22"/>
        </w:rPr>
        <w:t xml:space="preserve">Proposal </w:t>
      </w:r>
      <w:r w:rsidR="00B078BB">
        <w:rPr>
          <w:rFonts w:ascii="Times New Roman" w:eastAsia="宋体" w:hAnsi="Times New Roman" w:cs="Times New Roman" w:hint="eastAsia"/>
          <w:b/>
          <w:bCs/>
          <w:sz w:val="22"/>
        </w:rPr>
        <w:t>1</w:t>
      </w:r>
      <w:r w:rsidRPr="005A1738">
        <w:rPr>
          <w:rFonts w:ascii="Times New Roman" w:eastAsia="宋体" w:hAnsi="Times New Roman" w:cs="Times New Roman" w:hint="eastAsia"/>
          <w:b/>
          <w:bCs/>
          <w:sz w:val="22"/>
        </w:rPr>
        <w:t xml:space="preserve"> NW may signal the inference </w:t>
      </w:r>
      <w:r w:rsidRPr="005A1738">
        <w:rPr>
          <w:rFonts w:ascii="Times New Roman" w:eastAsia="宋体" w:hAnsi="Times New Roman" w:cs="Times New Roman"/>
          <w:b/>
          <w:bCs/>
          <w:sz w:val="22"/>
        </w:rPr>
        <w:t>configuration</w:t>
      </w:r>
      <w:r w:rsidRPr="005A1738">
        <w:rPr>
          <w:rFonts w:ascii="Times New Roman" w:eastAsia="宋体" w:hAnsi="Times New Roman" w:cs="Times New Roman" w:hint="eastAsia"/>
          <w:b/>
          <w:bCs/>
          <w:sz w:val="22"/>
        </w:rPr>
        <w:t xml:space="preserve"> in step </w:t>
      </w:r>
      <w:r>
        <w:rPr>
          <w:rFonts w:ascii="Times New Roman" w:eastAsia="宋体" w:hAnsi="Times New Roman" w:cs="Times New Roman" w:hint="eastAsia"/>
          <w:b/>
          <w:bCs/>
          <w:sz w:val="22"/>
        </w:rPr>
        <w:t>5</w:t>
      </w:r>
      <w:r w:rsidRPr="005A1738">
        <w:rPr>
          <w:rFonts w:ascii="Times New Roman" w:eastAsia="宋体" w:hAnsi="Times New Roman" w:cs="Times New Roman" w:hint="eastAsia"/>
          <w:b/>
          <w:bCs/>
          <w:sz w:val="22"/>
        </w:rPr>
        <w:t xml:space="preserve"> or </w:t>
      </w:r>
      <w:r w:rsidRPr="005A1738">
        <w:rPr>
          <w:rFonts w:ascii="Times New Roman" w:eastAsia="宋体" w:hAnsi="Times New Roman" w:cs="Times New Roman"/>
          <w:b/>
          <w:bCs/>
          <w:sz w:val="22"/>
        </w:rPr>
        <w:t xml:space="preserve">step </w:t>
      </w:r>
      <w:r>
        <w:rPr>
          <w:rFonts w:ascii="Times New Roman" w:eastAsia="宋体" w:hAnsi="Times New Roman" w:cs="Times New Roman" w:hint="eastAsia"/>
          <w:b/>
          <w:bCs/>
          <w:sz w:val="22"/>
        </w:rPr>
        <w:t xml:space="preserve">3. </w:t>
      </w:r>
    </w:p>
    <w:p w14:paraId="6E3119D7" w14:textId="26E2DDCE" w:rsidR="006A7788" w:rsidRPr="00B7591E" w:rsidRDefault="006A7788" w:rsidP="00DB6E79">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2</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detailed design of functionality management, RAN2 wait for RAN1 progress on UE/LMF monitoring options of positioning case 1.</w:t>
      </w:r>
    </w:p>
    <w:p w14:paraId="37D2DA21" w14:textId="5E004E45" w:rsidR="006A7788" w:rsidRPr="006A7788" w:rsidRDefault="006A7788" w:rsidP="006A7788">
      <w:pPr>
        <w:spacing w:afterLines="50" w:after="120"/>
        <w:rPr>
          <w:rFonts w:ascii="Times New Roman" w:eastAsia="宋体" w:hAnsi="Times New Roman" w:cs="Times New Roman"/>
          <w:b/>
          <w:bCs/>
          <w:sz w:val="22"/>
        </w:rPr>
      </w:pPr>
      <w:r w:rsidRPr="00B7591E">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3</w:t>
      </w:r>
      <w:r w:rsidR="00832F51" w:rsidRPr="00B7591E">
        <w:rPr>
          <w:rFonts w:ascii="Times New Roman" w:eastAsia="宋体" w:hAnsi="Times New Roman" w:cs="Times New Roman"/>
          <w:b/>
          <w:bCs/>
          <w:sz w:val="22"/>
        </w:rPr>
        <w:t xml:space="preserve"> </w:t>
      </w:r>
      <w:r w:rsidRPr="00B7591E">
        <w:rPr>
          <w:rFonts w:ascii="Times New Roman" w:eastAsia="宋体" w:hAnsi="Times New Roman" w:cs="Times New Roman"/>
          <w:b/>
          <w:bCs/>
          <w:sz w:val="22"/>
        </w:rPr>
        <w:t>For positioning case 1, even if UE can calculate the monitoring metrics and make preliminary decisions of the monitoring results, final confirmation from LMF is preferred.</w:t>
      </w:r>
    </w:p>
    <w:p w14:paraId="10BB0DB5" w14:textId="20CDFE95" w:rsidR="006A7788" w:rsidRPr="006A7788" w:rsidRDefault="006A7788" w:rsidP="006A7788">
      <w:pPr>
        <w:spacing w:afterLines="50" w:after="120"/>
        <w:rPr>
          <w:rFonts w:ascii="Times New Roman" w:eastAsia="宋体" w:hAnsi="Times New Roman" w:cs="Times New Roman"/>
          <w:b/>
          <w:bCs/>
          <w:sz w:val="22"/>
        </w:rPr>
      </w:pPr>
      <w:bookmarkStart w:id="10" w:name="OLE_LINK3"/>
      <w:r w:rsidRPr="006A7788">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4</w:t>
      </w:r>
      <w:r w:rsidRPr="006A7788">
        <w:rPr>
          <w:rFonts w:ascii="Times New Roman" w:eastAsia="宋体" w:hAnsi="Times New Roman" w:cs="Times New Roman"/>
          <w:b/>
          <w:bCs/>
          <w:sz w:val="22"/>
        </w:rPr>
        <w:t xml:space="preserve"> Both gNB and LMF can make monitoring decision for case 3a. The details depend on further RAN1 progress.</w:t>
      </w:r>
    </w:p>
    <w:p w14:paraId="73098E66" w14:textId="01D6A8BC" w:rsidR="006A7788" w:rsidRPr="006A7788" w:rsidRDefault="006A7788" w:rsidP="006A7788">
      <w:pPr>
        <w:spacing w:afterLines="50" w:after="120"/>
        <w:rPr>
          <w:rFonts w:ascii="Times New Roman" w:eastAsia="宋体" w:hAnsi="Times New Roman" w:cs="Times New Roman"/>
          <w:b/>
          <w:bCs/>
          <w:sz w:val="22"/>
        </w:rPr>
      </w:pPr>
      <w:r w:rsidRPr="006A7788">
        <w:rPr>
          <w:rFonts w:ascii="Times New Roman" w:eastAsia="宋体" w:hAnsi="Times New Roman" w:cs="Times New Roman"/>
          <w:b/>
          <w:bCs/>
          <w:sz w:val="22"/>
        </w:rPr>
        <w:t xml:space="preserve">Proposal </w:t>
      </w:r>
      <w:r w:rsidR="00B078BB">
        <w:rPr>
          <w:rFonts w:ascii="Times New Roman" w:eastAsia="宋体" w:hAnsi="Times New Roman" w:cs="Times New Roman" w:hint="eastAsia"/>
          <w:b/>
          <w:bCs/>
          <w:sz w:val="22"/>
        </w:rPr>
        <w:t>5</w:t>
      </w:r>
      <w:r w:rsidRPr="006A7788">
        <w:rPr>
          <w:rFonts w:ascii="Times New Roman" w:eastAsia="宋体" w:hAnsi="Times New Roman" w:cs="Times New Roman"/>
          <w:b/>
          <w:bCs/>
          <w:sz w:val="22"/>
        </w:rPr>
        <w:t xml:space="preserve"> LMF can make monitoring decision for case 3b. RAN2 wait for further RAN1 progress on </w:t>
      </w:r>
      <w:r w:rsidRPr="006A7788">
        <w:rPr>
          <w:rFonts w:ascii="Times New Roman" w:eastAsia="宋体" w:hAnsi="Times New Roman" w:cs="Times New Roman"/>
          <w:b/>
          <w:bCs/>
          <w:sz w:val="22"/>
        </w:rPr>
        <w:lastRenderedPageBreak/>
        <w:t>potential assistance information/data for metrics deriving and decision making of case 3b.</w:t>
      </w:r>
    </w:p>
    <w:p w14:paraId="146C0C43" w14:textId="77777777" w:rsidR="003A534E" w:rsidRPr="000A0B64" w:rsidRDefault="003A534E" w:rsidP="000A0B64">
      <w:pPr>
        <w:pStyle w:val="1"/>
        <w:numPr>
          <w:ilvl w:val="0"/>
          <w:numId w:val="51"/>
        </w:numPr>
        <w:spacing w:before="0" w:after="0" w:line="360" w:lineRule="auto"/>
        <w:jc w:val="both"/>
        <w:rPr>
          <w:rFonts w:eastAsia="宋体"/>
          <w:lang w:eastAsia="zh-CN"/>
        </w:rPr>
      </w:pPr>
      <w:r w:rsidRPr="000A0B64">
        <w:rPr>
          <w:rFonts w:eastAsia="宋体"/>
          <w:lang w:eastAsia="zh-CN"/>
        </w:rPr>
        <w:t>References</w:t>
      </w:r>
    </w:p>
    <w:bookmarkEnd w:id="10"/>
    <w:p w14:paraId="6521990C" w14:textId="23876245" w:rsidR="00B078BB" w:rsidRPr="00EF3563" w:rsidRDefault="0040370B" w:rsidP="00B078BB">
      <w:pPr>
        <w:spacing w:line="360" w:lineRule="auto"/>
        <w:ind w:left="330" w:hangingChars="150" w:hanging="330"/>
        <w:rPr>
          <w:rFonts w:ascii="Times New Roman" w:eastAsia="宋体" w:hAnsi="Times New Roman" w:cs="Times New Roman"/>
          <w:sz w:val="22"/>
        </w:rPr>
      </w:pPr>
      <w:r w:rsidRPr="00B7591E">
        <w:rPr>
          <w:rFonts w:ascii="Times New Roman" w:eastAsia="宋体" w:hAnsi="Times New Roman" w:cs="Times New Roman"/>
          <w:sz w:val="22"/>
        </w:rPr>
        <w:t>[</w:t>
      </w:r>
      <w:r w:rsidR="00CE36D1" w:rsidRPr="00B7591E">
        <w:rPr>
          <w:rFonts w:ascii="Times New Roman" w:eastAsia="宋体" w:hAnsi="Times New Roman" w:cs="Times New Roman"/>
          <w:sz w:val="22"/>
        </w:rPr>
        <w:t>1</w:t>
      </w:r>
      <w:r w:rsidRPr="00B7591E">
        <w:rPr>
          <w:rFonts w:ascii="Times New Roman" w:eastAsia="宋体" w:hAnsi="Times New Roman" w:cs="Times New Roman"/>
          <w:sz w:val="22"/>
        </w:rPr>
        <w:t xml:space="preserve">] </w:t>
      </w:r>
      <w:r w:rsidR="00B078BB">
        <w:rPr>
          <w:rFonts w:ascii="Times New Roman" w:eastAsia="宋体" w:hAnsi="Times New Roman" w:cs="Times New Roman" w:hint="eastAsia"/>
          <w:sz w:val="22"/>
        </w:rPr>
        <w:t xml:space="preserve">R2-250XXXX, </w:t>
      </w:r>
      <w:r w:rsidR="00B078BB" w:rsidRPr="00EF3563">
        <w:rPr>
          <w:rFonts w:ascii="Times New Roman" w:eastAsia="宋体" w:hAnsi="Times New Roman" w:cs="Times New Roman" w:hint="eastAsia"/>
          <w:sz w:val="22"/>
        </w:rPr>
        <w:t>Discussion on LCM for UE-sided Model for Beam Management Use Case</w:t>
      </w:r>
      <w:r w:rsidR="00B078BB">
        <w:rPr>
          <w:rFonts w:ascii="Times New Roman" w:eastAsia="宋体" w:hAnsi="Times New Roman" w:cs="Times New Roman" w:hint="eastAsia"/>
          <w:sz w:val="22"/>
        </w:rPr>
        <w:t>, Fujitsu,</w:t>
      </w:r>
      <w:r w:rsidR="00B078BB" w:rsidRPr="00EF3563">
        <w:rPr>
          <w:rFonts w:ascii="Times New Roman" w:eastAsia="宋体" w:hAnsi="Times New Roman" w:cs="Times New Roman"/>
          <w:sz w:val="22"/>
        </w:rPr>
        <w:t xml:space="preserve"> </w:t>
      </w:r>
      <w:r w:rsidR="00B078BB" w:rsidRPr="00B7591E">
        <w:rPr>
          <w:rFonts w:ascii="Times New Roman" w:eastAsia="宋体" w:hAnsi="Times New Roman" w:cs="Times New Roman"/>
          <w:sz w:val="22"/>
        </w:rPr>
        <w:t>3GPP TSG RAN WG2 Meeting #1</w:t>
      </w:r>
      <w:r w:rsidR="00B078BB">
        <w:rPr>
          <w:rFonts w:ascii="Times New Roman" w:eastAsia="宋体" w:hAnsi="Times New Roman" w:cs="Times New Roman" w:hint="eastAsia"/>
          <w:sz w:val="22"/>
        </w:rPr>
        <w:t>30</w:t>
      </w:r>
      <w:r w:rsidR="00B078BB" w:rsidRPr="00B7591E">
        <w:rPr>
          <w:rFonts w:ascii="Times New Roman" w:eastAsia="宋体" w:hAnsi="Times New Roman" w:cs="Times New Roman"/>
          <w:sz w:val="22"/>
        </w:rPr>
        <w:t>,</w:t>
      </w:r>
      <w:r w:rsidR="00B078BB" w:rsidRPr="00EF3563">
        <w:rPr>
          <w:rFonts w:hint="eastAsia"/>
        </w:rPr>
        <w:t xml:space="preserve"> </w:t>
      </w:r>
      <w:r w:rsidR="00B078BB" w:rsidRPr="00B078BB">
        <w:rPr>
          <w:rFonts w:ascii="Times New Roman" w:eastAsia="宋体" w:hAnsi="Times New Roman" w:cs="Times New Roman" w:hint="eastAsia"/>
          <w:sz w:val="22"/>
        </w:rPr>
        <w:t xml:space="preserve">St. Julians, Malta,  May 19th </w:t>
      </w:r>
      <w:r w:rsidR="00B078BB" w:rsidRPr="00B078BB">
        <w:rPr>
          <w:rFonts w:ascii="Times New Roman" w:eastAsia="宋体" w:hAnsi="Times New Roman" w:cs="Times New Roman" w:hint="eastAsia"/>
          <w:sz w:val="22"/>
        </w:rPr>
        <w:t>–</w:t>
      </w:r>
      <w:r w:rsidR="00B078BB" w:rsidRPr="00B078BB">
        <w:rPr>
          <w:rFonts w:ascii="Times New Roman" w:eastAsia="宋体" w:hAnsi="Times New Roman" w:cs="Times New Roman" w:hint="eastAsia"/>
          <w:sz w:val="22"/>
        </w:rPr>
        <w:t xml:space="preserve"> 23rd , 2025</w:t>
      </w:r>
      <w:r w:rsidR="00B078BB">
        <w:rPr>
          <w:rFonts w:ascii="Times New Roman" w:eastAsia="宋体" w:hAnsi="Times New Roman" w:cs="Times New Roman" w:hint="eastAsia"/>
          <w:sz w:val="22"/>
        </w:rPr>
        <w:t>.</w:t>
      </w:r>
    </w:p>
    <w:p w14:paraId="173C156C" w14:textId="54F953D9" w:rsidR="0040370B" w:rsidRDefault="006A3CE5" w:rsidP="006A3CE5">
      <w:pPr>
        <w:spacing w:line="360" w:lineRule="auto"/>
        <w:rPr>
          <w:rFonts w:ascii="Times New Roman" w:eastAsia="宋体" w:hAnsi="Times New Roman" w:cs="Times New Roman"/>
          <w:sz w:val="22"/>
        </w:rPr>
      </w:pPr>
      <w:r w:rsidRPr="00B7591E">
        <w:rPr>
          <w:rFonts w:ascii="Times New Roman" w:eastAsia="等线" w:hAnsi="Times New Roman" w:cs="Times New Roman"/>
          <w:sz w:val="22"/>
        </w:rPr>
        <w:t>[</w:t>
      </w:r>
      <w:r>
        <w:rPr>
          <w:rFonts w:ascii="Times New Roman" w:eastAsia="等线" w:hAnsi="Times New Roman" w:cs="Times New Roman" w:hint="eastAsia"/>
          <w:sz w:val="22"/>
        </w:rPr>
        <w:t>2</w:t>
      </w:r>
      <w:r w:rsidRPr="00B7591E">
        <w:rPr>
          <w:rFonts w:ascii="Times New Roman" w:eastAsia="等线" w:hAnsi="Times New Roman" w:cs="Times New Roman"/>
          <w:sz w:val="22"/>
        </w:rPr>
        <w:t>]</w:t>
      </w:r>
      <w:r w:rsidRPr="006A3CE5">
        <w:rPr>
          <w:rFonts w:ascii="Times New Roman" w:eastAsia="宋体" w:hAnsi="Times New Roman" w:cs="Times New Roman"/>
          <w:sz w:val="22"/>
        </w:rPr>
        <w:t xml:space="preserve"> </w:t>
      </w:r>
      <w:r w:rsidRPr="00B7591E">
        <w:rPr>
          <w:rFonts w:ascii="Times New Roman" w:eastAsia="宋体" w:hAnsi="Times New Roman" w:cs="Times New Roman"/>
          <w:sz w:val="22"/>
        </w:rPr>
        <w:t>RAN2 meeting Chair Note, 3GPP TSG RAN WG2 Meeting #12</w:t>
      </w:r>
      <w:r>
        <w:rPr>
          <w:rFonts w:ascii="Times New Roman" w:eastAsia="宋体" w:hAnsi="Times New Roman" w:cs="Times New Roman" w:hint="eastAsia"/>
          <w:sz w:val="22"/>
        </w:rPr>
        <w:t>5</w:t>
      </w:r>
      <w:r w:rsidRPr="00B7591E">
        <w:rPr>
          <w:rFonts w:ascii="Times New Roman" w:eastAsia="宋体" w:hAnsi="Times New Roman" w:cs="Times New Roman"/>
          <w:sz w:val="22"/>
        </w:rPr>
        <w:t>bis, 2024.</w:t>
      </w:r>
    </w:p>
    <w:sectPr w:rsidR="0040370B" w:rsidSect="007327D3">
      <w:footerReference w:type="default" r:id="rId11"/>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ABAA7E" w14:textId="77777777" w:rsidR="009A2270" w:rsidRDefault="009A2270">
      <w:pPr>
        <w:rPr>
          <w:rFonts w:hint="eastAsia"/>
        </w:rPr>
      </w:pPr>
      <w:r>
        <w:separator/>
      </w:r>
    </w:p>
  </w:endnote>
  <w:endnote w:type="continuationSeparator" w:id="0">
    <w:p w14:paraId="05D7B74F" w14:textId="77777777" w:rsidR="009A2270" w:rsidRDefault="009A2270">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92799"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3FC9D3" w14:textId="77777777" w:rsidR="009A2270" w:rsidRDefault="009A2270">
      <w:pPr>
        <w:rPr>
          <w:rFonts w:hint="eastAsia"/>
        </w:rPr>
      </w:pPr>
      <w:r>
        <w:separator/>
      </w:r>
    </w:p>
  </w:footnote>
  <w:footnote w:type="continuationSeparator" w:id="0">
    <w:p w14:paraId="6E321533" w14:textId="77777777" w:rsidR="009A2270" w:rsidRDefault="009A2270">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628C67D"/>
    <w:multiLevelType w:val="singleLevel"/>
    <w:tmpl w:val="8628C67D"/>
    <w:lvl w:ilvl="0">
      <w:start w:val="1"/>
      <w:numFmt w:val="bullet"/>
      <w:lvlText w:val=""/>
      <w:lvlJc w:val="left"/>
      <w:pPr>
        <w:ind w:left="420" w:hanging="420"/>
      </w:pPr>
      <w:rPr>
        <w:rFonts w:ascii="Wingdings" w:hAnsi="Wingdings" w:hint="default"/>
      </w:rPr>
    </w:lvl>
  </w:abstractNum>
  <w:abstractNum w:abstractNumId="1" w15:restartNumberingAfterBreak="0">
    <w:nsid w:val="01CD41A4"/>
    <w:multiLevelType w:val="hybridMultilevel"/>
    <w:tmpl w:val="09AC5CA2"/>
    <w:lvl w:ilvl="0" w:tplc="5C6C2CFC">
      <w:numFmt w:val="bullet"/>
      <w:lvlText w:val="-"/>
      <w:lvlJc w:val="left"/>
      <w:pPr>
        <w:ind w:left="640" w:hanging="440"/>
      </w:pPr>
      <w:rPr>
        <w:rFonts w:ascii="Times New Roman" w:eastAsia="Times New Roman"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 w15:restartNumberingAfterBreak="0">
    <w:nsid w:val="04950212"/>
    <w:multiLevelType w:val="hybridMultilevel"/>
    <w:tmpl w:val="1A74224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5640BC0"/>
    <w:multiLevelType w:val="hybridMultilevel"/>
    <w:tmpl w:val="0B3A1944"/>
    <w:lvl w:ilvl="0" w:tplc="0A5CD26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5C1647D"/>
    <w:multiLevelType w:val="hybridMultilevel"/>
    <w:tmpl w:val="C14064D0"/>
    <w:lvl w:ilvl="0" w:tplc="5878798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8443811"/>
    <w:multiLevelType w:val="hybridMultilevel"/>
    <w:tmpl w:val="D7C2EF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6" w15:restartNumberingAfterBreak="0">
    <w:nsid w:val="09DC7783"/>
    <w:multiLevelType w:val="multilevel"/>
    <w:tmpl w:val="C5689C7C"/>
    <w:lvl w:ilvl="0">
      <w:start w:val="1"/>
      <w:numFmt w:val="decimal"/>
      <w:lvlText w:val="%1."/>
      <w:lvlJc w:val="left"/>
      <w:pPr>
        <w:ind w:left="360" w:hanging="360"/>
      </w:pPr>
      <w:rPr>
        <w:rFonts w:eastAsia="等线"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0A5335E5"/>
    <w:multiLevelType w:val="hybridMultilevel"/>
    <w:tmpl w:val="9F1A3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B0D20"/>
    <w:multiLevelType w:val="hybridMultilevel"/>
    <w:tmpl w:val="5246BD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539631B"/>
    <w:multiLevelType w:val="hybridMultilevel"/>
    <w:tmpl w:val="9BEAEE6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202"/>
        </w:tabs>
        <w:ind w:left="6805" w:firstLine="0"/>
      </w:p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3" w15:restartNumberingAfterBreak="0">
    <w:nsid w:val="1BFD7787"/>
    <w:multiLevelType w:val="hybridMultilevel"/>
    <w:tmpl w:val="78BE7F0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BFE1CCC"/>
    <w:multiLevelType w:val="hybridMultilevel"/>
    <w:tmpl w:val="07B6302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25F5265"/>
    <w:multiLevelType w:val="hybridMultilevel"/>
    <w:tmpl w:val="1872302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CE32917"/>
    <w:multiLevelType w:val="hybridMultilevel"/>
    <w:tmpl w:val="45CAA7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D7B7EFF"/>
    <w:multiLevelType w:val="hybridMultilevel"/>
    <w:tmpl w:val="F1C0147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F25EE"/>
    <w:multiLevelType w:val="hybridMultilevel"/>
    <w:tmpl w:val="D714A60C"/>
    <w:lvl w:ilvl="0" w:tplc="FFFFFFFF">
      <w:start w:val="2"/>
      <w:numFmt w:val="decimal"/>
      <w:lvlText w:val="%1."/>
      <w:lvlJc w:val="left"/>
      <w:pPr>
        <w:ind w:left="161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7315C7"/>
    <w:multiLevelType w:val="hybridMultilevel"/>
    <w:tmpl w:val="8A7C27CE"/>
    <w:lvl w:ilvl="0" w:tplc="25A81C06">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A816C6D"/>
    <w:multiLevelType w:val="multilevel"/>
    <w:tmpl w:val="4A816C6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C4F3B3C"/>
    <w:multiLevelType w:val="hybridMultilevel"/>
    <w:tmpl w:val="D2220A8C"/>
    <w:lvl w:ilvl="0" w:tplc="14BCB2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5C25F6"/>
    <w:multiLevelType w:val="multilevel"/>
    <w:tmpl w:val="4C5C25F6"/>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D951467"/>
    <w:multiLevelType w:val="hybridMultilevel"/>
    <w:tmpl w:val="D09476E8"/>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4DCA169D"/>
    <w:multiLevelType w:val="hybridMultilevel"/>
    <w:tmpl w:val="8FEE35C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4E4E422C"/>
    <w:multiLevelType w:val="hybridMultilevel"/>
    <w:tmpl w:val="C994E1B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4F8F7798"/>
    <w:multiLevelType w:val="hybridMultilevel"/>
    <w:tmpl w:val="74101900"/>
    <w:lvl w:ilvl="0" w:tplc="AB96487E">
      <w:start w:val="15"/>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6C6CEE"/>
    <w:multiLevelType w:val="hybridMultilevel"/>
    <w:tmpl w:val="DA5C75DA"/>
    <w:lvl w:ilvl="0" w:tplc="CFEE8864">
      <w:numFmt w:val="bullet"/>
      <w:lvlText w:val=""/>
      <w:lvlJc w:val="left"/>
      <w:pPr>
        <w:ind w:left="1464" w:hanging="360"/>
      </w:pPr>
      <w:rPr>
        <w:rFonts w:ascii="Wingdings" w:eastAsia="宋体" w:hAnsi="Wingdings" w:cs="宋体" w:hint="default"/>
        <w:b/>
        <w:sz w:val="20"/>
      </w:rPr>
    </w:lvl>
    <w:lvl w:ilvl="1" w:tplc="04090003">
      <w:start w:val="1"/>
      <w:numFmt w:val="bullet"/>
      <w:lvlText w:val=""/>
      <w:lvlJc w:val="left"/>
      <w:pPr>
        <w:ind w:left="1944" w:hanging="420"/>
      </w:pPr>
      <w:rPr>
        <w:rFonts w:ascii="Wingdings" w:hAnsi="Wingdings" w:hint="default"/>
      </w:rPr>
    </w:lvl>
    <w:lvl w:ilvl="2" w:tplc="04090005">
      <w:start w:val="1"/>
      <w:numFmt w:val="bullet"/>
      <w:lvlText w:val=""/>
      <w:lvlJc w:val="left"/>
      <w:pPr>
        <w:ind w:left="2364" w:hanging="420"/>
      </w:pPr>
      <w:rPr>
        <w:rFonts w:ascii="Wingdings" w:hAnsi="Wingdings" w:hint="default"/>
      </w:rPr>
    </w:lvl>
    <w:lvl w:ilvl="3" w:tplc="04090001">
      <w:start w:val="1"/>
      <w:numFmt w:val="bullet"/>
      <w:lvlText w:val=""/>
      <w:lvlJc w:val="left"/>
      <w:pPr>
        <w:ind w:left="2784" w:hanging="420"/>
      </w:pPr>
      <w:rPr>
        <w:rFonts w:ascii="Wingdings" w:hAnsi="Wingdings" w:hint="default"/>
      </w:rPr>
    </w:lvl>
    <w:lvl w:ilvl="4" w:tplc="04090003">
      <w:start w:val="1"/>
      <w:numFmt w:val="bullet"/>
      <w:lvlText w:val=""/>
      <w:lvlJc w:val="left"/>
      <w:pPr>
        <w:ind w:left="3204" w:hanging="420"/>
      </w:pPr>
      <w:rPr>
        <w:rFonts w:ascii="Wingdings" w:hAnsi="Wingdings" w:hint="default"/>
      </w:rPr>
    </w:lvl>
    <w:lvl w:ilvl="5" w:tplc="04090005">
      <w:start w:val="1"/>
      <w:numFmt w:val="bullet"/>
      <w:lvlText w:val=""/>
      <w:lvlJc w:val="left"/>
      <w:pPr>
        <w:ind w:left="3624" w:hanging="420"/>
      </w:pPr>
      <w:rPr>
        <w:rFonts w:ascii="Wingdings" w:hAnsi="Wingdings" w:hint="default"/>
      </w:rPr>
    </w:lvl>
    <w:lvl w:ilvl="6" w:tplc="04090001">
      <w:start w:val="1"/>
      <w:numFmt w:val="bullet"/>
      <w:lvlText w:val=""/>
      <w:lvlJc w:val="left"/>
      <w:pPr>
        <w:ind w:left="4044" w:hanging="420"/>
      </w:pPr>
      <w:rPr>
        <w:rFonts w:ascii="Wingdings" w:hAnsi="Wingdings" w:hint="default"/>
      </w:rPr>
    </w:lvl>
    <w:lvl w:ilvl="7" w:tplc="04090003">
      <w:start w:val="1"/>
      <w:numFmt w:val="bullet"/>
      <w:lvlText w:val=""/>
      <w:lvlJc w:val="left"/>
      <w:pPr>
        <w:ind w:left="4464" w:hanging="420"/>
      </w:pPr>
      <w:rPr>
        <w:rFonts w:ascii="Wingdings" w:hAnsi="Wingdings" w:hint="default"/>
      </w:rPr>
    </w:lvl>
    <w:lvl w:ilvl="8" w:tplc="04090005">
      <w:start w:val="1"/>
      <w:numFmt w:val="bullet"/>
      <w:lvlText w:val=""/>
      <w:lvlJc w:val="left"/>
      <w:pPr>
        <w:ind w:left="4884" w:hanging="420"/>
      </w:pPr>
      <w:rPr>
        <w:rFonts w:ascii="Wingdings" w:hAnsi="Wingdings" w:hint="default"/>
      </w:rPr>
    </w:lvl>
  </w:abstractNum>
  <w:abstractNum w:abstractNumId="32" w15:restartNumberingAfterBreak="0">
    <w:nsid w:val="543E151D"/>
    <w:multiLevelType w:val="hybridMultilevel"/>
    <w:tmpl w:val="46FEF75C"/>
    <w:lvl w:ilvl="0" w:tplc="0409000B">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58405236"/>
    <w:multiLevelType w:val="hybridMultilevel"/>
    <w:tmpl w:val="5AC8099A"/>
    <w:lvl w:ilvl="0" w:tplc="04090001">
      <w:start w:val="1"/>
      <w:numFmt w:val="bullet"/>
      <w:lvlText w:val=""/>
      <w:lvlJc w:val="left"/>
      <w:pPr>
        <w:ind w:left="704" w:hanging="420"/>
      </w:pPr>
      <w:rPr>
        <w:rFonts w:ascii="Symbol" w:hAnsi="Symbol"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5977622B"/>
    <w:multiLevelType w:val="hybridMultilevel"/>
    <w:tmpl w:val="8340B438"/>
    <w:lvl w:ilvl="0" w:tplc="F99ED87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4F744B"/>
    <w:multiLevelType w:val="hybridMultilevel"/>
    <w:tmpl w:val="7B223560"/>
    <w:lvl w:ilvl="0" w:tplc="3AE6F79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7" w15:restartNumberingAfterBreak="0">
    <w:nsid w:val="6A050E6C"/>
    <w:multiLevelType w:val="multilevel"/>
    <w:tmpl w:val="916E9E36"/>
    <w:lvl w:ilvl="0">
      <w:start w:val="1"/>
      <w:numFmt w:val="bullet"/>
      <w:lvlText w:val="•"/>
      <w:lvlJc w:val="left"/>
      <w:pPr>
        <w:ind w:left="720" w:hanging="360"/>
      </w:pPr>
      <w:rPr>
        <w:rFonts w:ascii="宋体" w:hAnsi="宋体"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BF96C88"/>
    <w:multiLevelType w:val="hybridMultilevel"/>
    <w:tmpl w:val="EEF261D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DD55664"/>
    <w:multiLevelType w:val="hybridMultilevel"/>
    <w:tmpl w:val="9ED278CC"/>
    <w:lvl w:ilvl="0" w:tplc="204663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EE34403"/>
    <w:multiLevelType w:val="multilevel"/>
    <w:tmpl w:val="6EE34403"/>
    <w:lvl w:ilvl="0">
      <w:start w:val="1"/>
      <w:numFmt w:val="bullet"/>
      <w:lvlText w:val="-"/>
      <w:lvlJc w:val="left"/>
      <w:pPr>
        <w:ind w:left="731" w:hanging="360"/>
      </w:pPr>
      <w:rPr>
        <w:rFonts w:ascii="Segoe UI" w:hAnsi="Segoe UI" w:hint="default"/>
      </w:rPr>
    </w:lvl>
    <w:lvl w:ilvl="1">
      <w:start w:val="1"/>
      <w:numFmt w:val="bullet"/>
      <w:lvlText w:val="o"/>
      <w:lvlJc w:val="left"/>
      <w:pPr>
        <w:ind w:left="1451" w:hanging="360"/>
      </w:pPr>
      <w:rPr>
        <w:rFonts w:ascii="Courier New" w:hAnsi="Courier New" w:cs="Courier New" w:hint="default"/>
      </w:rPr>
    </w:lvl>
    <w:lvl w:ilvl="2">
      <w:start w:val="1"/>
      <w:numFmt w:val="bullet"/>
      <w:lvlText w:val=""/>
      <w:lvlJc w:val="left"/>
      <w:pPr>
        <w:ind w:left="2171" w:hanging="360"/>
      </w:pPr>
      <w:rPr>
        <w:rFonts w:ascii="Wingdings" w:hAnsi="Wingdings" w:hint="default"/>
      </w:rPr>
    </w:lvl>
    <w:lvl w:ilvl="3">
      <w:start w:val="1"/>
      <w:numFmt w:val="bullet"/>
      <w:lvlText w:val=""/>
      <w:lvlJc w:val="left"/>
      <w:pPr>
        <w:ind w:left="2891" w:hanging="360"/>
      </w:pPr>
      <w:rPr>
        <w:rFonts w:ascii="Symbol" w:hAnsi="Symbol" w:hint="default"/>
      </w:rPr>
    </w:lvl>
    <w:lvl w:ilvl="4">
      <w:start w:val="1"/>
      <w:numFmt w:val="bullet"/>
      <w:lvlText w:val="o"/>
      <w:lvlJc w:val="left"/>
      <w:pPr>
        <w:ind w:left="3611" w:hanging="360"/>
      </w:pPr>
      <w:rPr>
        <w:rFonts w:ascii="Courier New" w:hAnsi="Courier New" w:cs="Courier New" w:hint="default"/>
      </w:rPr>
    </w:lvl>
    <w:lvl w:ilvl="5">
      <w:start w:val="1"/>
      <w:numFmt w:val="bullet"/>
      <w:lvlText w:val=""/>
      <w:lvlJc w:val="left"/>
      <w:pPr>
        <w:ind w:left="4331" w:hanging="360"/>
      </w:pPr>
      <w:rPr>
        <w:rFonts w:ascii="Wingdings" w:hAnsi="Wingdings" w:hint="default"/>
      </w:rPr>
    </w:lvl>
    <w:lvl w:ilvl="6">
      <w:start w:val="1"/>
      <w:numFmt w:val="bullet"/>
      <w:lvlText w:val=""/>
      <w:lvlJc w:val="left"/>
      <w:pPr>
        <w:ind w:left="5051" w:hanging="360"/>
      </w:pPr>
      <w:rPr>
        <w:rFonts w:ascii="Symbol" w:hAnsi="Symbol" w:hint="default"/>
      </w:rPr>
    </w:lvl>
    <w:lvl w:ilvl="7">
      <w:start w:val="1"/>
      <w:numFmt w:val="bullet"/>
      <w:lvlText w:val="o"/>
      <w:lvlJc w:val="left"/>
      <w:pPr>
        <w:ind w:left="5771" w:hanging="360"/>
      </w:pPr>
      <w:rPr>
        <w:rFonts w:ascii="Courier New" w:hAnsi="Courier New" w:cs="Courier New" w:hint="default"/>
      </w:rPr>
    </w:lvl>
    <w:lvl w:ilvl="8">
      <w:start w:val="1"/>
      <w:numFmt w:val="bullet"/>
      <w:lvlText w:val=""/>
      <w:lvlJc w:val="left"/>
      <w:pPr>
        <w:ind w:left="6491" w:hanging="360"/>
      </w:pPr>
      <w:rPr>
        <w:rFonts w:ascii="Wingdings" w:hAnsi="Wingdings" w:hint="default"/>
      </w:rPr>
    </w:lvl>
  </w:abstractNum>
  <w:abstractNum w:abstractNumId="41"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522C4A"/>
    <w:multiLevelType w:val="hybridMultilevel"/>
    <w:tmpl w:val="9672F7B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530531256">
    <w:abstractNumId w:val="12"/>
  </w:num>
  <w:num w:numId="2" w16cid:durableId="773206535">
    <w:abstractNumId w:val="21"/>
  </w:num>
  <w:num w:numId="3" w16cid:durableId="1641153429">
    <w:abstractNumId w:val="22"/>
  </w:num>
  <w:num w:numId="4" w16cid:durableId="520558146">
    <w:abstractNumId w:val="43"/>
  </w:num>
  <w:num w:numId="5" w16cid:durableId="250744107">
    <w:abstractNumId w:val="41"/>
  </w:num>
  <w:num w:numId="6" w16cid:durableId="1817796962">
    <w:abstractNumId w:val="26"/>
  </w:num>
  <w:num w:numId="7" w16cid:durableId="1137839879">
    <w:abstractNumId w:val="31"/>
  </w:num>
  <w:num w:numId="8" w16cid:durableId="739866813">
    <w:abstractNumId w:val="12"/>
  </w:num>
  <w:num w:numId="9" w16cid:durableId="1138911000">
    <w:abstractNumId w:val="12"/>
  </w:num>
  <w:num w:numId="10" w16cid:durableId="1249535735">
    <w:abstractNumId w:val="12"/>
  </w:num>
  <w:num w:numId="11" w16cid:durableId="1758283218">
    <w:abstractNumId w:val="15"/>
  </w:num>
  <w:num w:numId="12" w16cid:durableId="1360545784">
    <w:abstractNumId w:val="19"/>
  </w:num>
  <w:num w:numId="13" w16cid:durableId="1072585802">
    <w:abstractNumId w:val="28"/>
  </w:num>
  <w:num w:numId="14" w16cid:durableId="1182815016">
    <w:abstractNumId w:val="40"/>
  </w:num>
  <w:num w:numId="15" w16cid:durableId="2070953257">
    <w:abstractNumId w:val="14"/>
  </w:num>
  <w:num w:numId="16" w16cid:durableId="2087418334">
    <w:abstractNumId w:val="25"/>
  </w:num>
  <w:num w:numId="17" w16cid:durableId="45371752">
    <w:abstractNumId w:val="33"/>
  </w:num>
  <w:num w:numId="18" w16cid:durableId="1100833891">
    <w:abstractNumId w:val="41"/>
  </w:num>
  <w:num w:numId="19" w16cid:durableId="2143963398">
    <w:abstractNumId w:val="0"/>
  </w:num>
  <w:num w:numId="20" w16cid:durableId="526916136">
    <w:abstractNumId w:val="7"/>
  </w:num>
  <w:num w:numId="21" w16cid:durableId="740523364">
    <w:abstractNumId w:val="16"/>
  </w:num>
  <w:num w:numId="22" w16cid:durableId="736822745">
    <w:abstractNumId w:val="9"/>
  </w:num>
  <w:num w:numId="23" w16cid:durableId="2054891158">
    <w:abstractNumId w:val="17"/>
  </w:num>
  <w:num w:numId="24" w16cid:durableId="230240623">
    <w:abstractNumId w:val="24"/>
  </w:num>
  <w:num w:numId="25" w16cid:durableId="777598912">
    <w:abstractNumId w:val="11"/>
  </w:num>
  <w:num w:numId="26" w16cid:durableId="155651649">
    <w:abstractNumId w:val="1"/>
  </w:num>
  <w:num w:numId="27" w16cid:durableId="260649440">
    <w:abstractNumId w:val="37"/>
  </w:num>
  <w:num w:numId="28" w16cid:durableId="275870020">
    <w:abstractNumId w:val="39"/>
  </w:num>
  <w:num w:numId="29" w16cid:durableId="150021896">
    <w:abstractNumId w:val="5"/>
  </w:num>
  <w:num w:numId="30" w16cid:durableId="168639848">
    <w:abstractNumId w:val="20"/>
  </w:num>
  <w:num w:numId="31" w16cid:durableId="111940661">
    <w:abstractNumId w:val="30"/>
  </w:num>
  <w:num w:numId="32" w16cid:durableId="17188187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63768260">
    <w:abstractNumId w:val="12"/>
  </w:num>
  <w:num w:numId="34" w16cid:durableId="1713725116">
    <w:abstractNumId w:val="12"/>
  </w:num>
  <w:num w:numId="35" w16cid:durableId="281689612">
    <w:abstractNumId w:val="12"/>
  </w:num>
  <w:num w:numId="36" w16cid:durableId="280040728">
    <w:abstractNumId w:val="35"/>
  </w:num>
  <w:num w:numId="37" w16cid:durableId="1705330939">
    <w:abstractNumId w:val="34"/>
  </w:num>
  <w:num w:numId="38" w16cid:durableId="2048337559">
    <w:abstractNumId w:val="38"/>
  </w:num>
  <w:num w:numId="39" w16cid:durableId="920528158">
    <w:abstractNumId w:val="29"/>
  </w:num>
  <w:num w:numId="40" w16cid:durableId="430391940">
    <w:abstractNumId w:val="18"/>
  </w:num>
  <w:num w:numId="41" w16cid:durableId="15008747">
    <w:abstractNumId w:val="10"/>
  </w:num>
  <w:num w:numId="42" w16cid:durableId="1995602731">
    <w:abstractNumId w:val="2"/>
  </w:num>
  <w:num w:numId="43" w16cid:durableId="1942832272">
    <w:abstractNumId w:val="12"/>
  </w:num>
  <w:num w:numId="44" w16cid:durableId="95561810">
    <w:abstractNumId w:val="12"/>
  </w:num>
  <w:num w:numId="45" w16cid:durableId="410782592">
    <w:abstractNumId w:val="12"/>
  </w:num>
  <w:num w:numId="46" w16cid:durableId="1361586508">
    <w:abstractNumId w:val="42"/>
  </w:num>
  <w:num w:numId="47" w16cid:durableId="286011943">
    <w:abstractNumId w:val="4"/>
  </w:num>
  <w:num w:numId="48" w16cid:durableId="1252853068">
    <w:abstractNumId w:val="3"/>
  </w:num>
  <w:num w:numId="49" w16cid:durableId="1962375568">
    <w:abstractNumId w:val="13"/>
  </w:num>
  <w:num w:numId="50" w16cid:durableId="1667316162">
    <w:abstractNumId w:val="36"/>
  </w:num>
  <w:num w:numId="51" w16cid:durableId="139999410">
    <w:abstractNumId w:val="6"/>
  </w:num>
  <w:num w:numId="52" w16cid:durableId="932208839">
    <w:abstractNumId w:val="27"/>
  </w:num>
  <w:num w:numId="53" w16cid:durableId="11346511">
    <w:abstractNumId w:val="32"/>
  </w:num>
  <w:num w:numId="54" w16cid:durableId="2072147353">
    <w:abstractNumId w:val="23"/>
  </w:num>
  <w:num w:numId="55" w16cid:durableId="16628732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proofState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E45"/>
    <w:rsid w:val="00000F57"/>
    <w:rsid w:val="000011D5"/>
    <w:rsid w:val="00001447"/>
    <w:rsid w:val="00001572"/>
    <w:rsid w:val="00001AF0"/>
    <w:rsid w:val="000036A6"/>
    <w:rsid w:val="00003E35"/>
    <w:rsid w:val="00003EFF"/>
    <w:rsid w:val="00003FE4"/>
    <w:rsid w:val="000046FC"/>
    <w:rsid w:val="000049E6"/>
    <w:rsid w:val="000052A1"/>
    <w:rsid w:val="0000595A"/>
    <w:rsid w:val="000059BB"/>
    <w:rsid w:val="000059D0"/>
    <w:rsid w:val="00005A8E"/>
    <w:rsid w:val="00005B55"/>
    <w:rsid w:val="0000607C"/>
    <w:rsid w:val="000063C5"/>
    <w:rsid w:val="00006A70"/>
    <w:rsid w:val="00006F04"/>
    <w:rsid w:val="00006F86"/>
    <w:rsid w:val="00007109"/>
    <w:rsid w:val="0001065C"/>
    <w:rsid w:val="000116BD"/>
    <w:rsid w:val="00011D82"/>
    <w:rsid w:val="00012217"/>
    <w:rsid w:val="000122DC"/>
    <w:rsid w:val="00012B53"/>
    <w:rsid w:val="000131B5"/>
    <w:rsid w:val="00013490"/>
    <w:rsid w:val="00013738"/>
    <w:rsid w:val="00013AB6"/>
    <w:rsid w:val="000140FB"/>
    <w:rsid w:val="000145AE"/>
    <w:rsid w:val="00014963"/>
    <w:rsid w:val="00014C47"/>
    <w:rsid w:val="00015333"/>
    <w:rsid w:val="000153E4"/>
    <w:rsid w:val="0001570B"/>
    <w:rsid w:val="000159FE"/>
    <w:rsid w:val="00016D02"/>
    <w:rsid w:val="0001724C"/>
    <w:rsid w:val="00017B85"/>
    <w:rsid w:val="00017E2D"/>
    <w:rsid w:val="0002069D"/>
    <w:rsid w:val="00020776"/>
    <w:rsid w:val="00020A49"/>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46F"/>
    <w:rsid w:val="000306C4"/>
    <w:rsid w:val="00030B0F"/>
    <w:rsid w:val="00031165"/>
    <w:rsid w:val="0003152B"/>
    <w:rsid w:val="0003176B"/>
    <w:rsid w:val="00031852"/>
    <w:rsid w:val="0003191F"/>
    <w:rsid w:val="00031C2A"/>
    <w:rsid w:val="00031CC0"/>
    <w:rsid w:val="00031E3C"/>
    <w:rsid w:val="00032561"/>
    <w:rsid w:val="000326E2"/>
    <w:rsid w:val="00032C27"/>
    <w:rsid w:val="00032E6D"/>
    <w:rsid w:val="00033747"/>
    <w:rsid w:val="00033D6C"/>
    <w:rsid w:val="00033E61"/>
    <w:rsid w:val="00033F47"/>
    <w:rsid w:val="00034426"/>
    <w:rsid w:val="00034995"/>
    <w:rsid w:val="00034DB3"/>
    <w:rsid w:val="00034F28"/>
    <w:rsid w:val="00035038"/>
    <w:rsid w:val="0003525E"/>
    <w:rsid w:val="0003564D"/>
    <w:rsid w:val="00036383"/>
    <w:rsid w:val="000368DA"/>
    <w:rsid w:val="000374E8"/>
    <w:rsid w:val="00037640"/>
    <w:rsid w:val="00040278"/>
    <w:rsid w:val="000402AB"/>
    <w:rsid w:val="00041AF5"/>
    <w:rsid w:val="00042536"/>
    <w:rsid w:val="0004270D"/>
    <w:rsid w:val="000430E6"/>
    <w:rsid w:val="000436D6"/>
    <w:rsid w:val="00044123"/>
    <w:rsid w:val="000446A2"/>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B8"/>
    <w:rsid w:val="000506D7"/>
    <w:rsid w:val="00050C9B"/>
    <w:rsid w:val="00050DA6"/>
    <w:rsid w:val="00050DBE"/>
    <w:rsid w:val="00051183"/>
    <w:rsid w:val="00052286"/>
    <w:rsid w:val="0005285A"/>
    <w:rsid w:val="000529E2"/>
    <w:rsid w:val="00053083"/>
    <w:rsid w:val="0005317F"/>
    <w:rsid w:val="00053361"/>
    <w:rsid w:val="0005366B"/>
    <w:rsid w:val="0005390A"/>
    <w:rsid w:val="0005399A"/>
    <w:rsid w:val="00053EAA"/>
    <w:rsid w:val="0005425A"/>
    <w:rsid w:val="000543F4"/>
    <w:rsid w:val="0005568E"/>
    <w:rsid w:val="00055AB7"/>
    <w:rsid w:val="00055AD9"/>
    <w:rsid w:val="00055B41"/>
    <w:rsid w:val="0005662E"/>
    <w:rsid w:val="0005689F"/>
    <w:rsid w:val="00056CBD"/>
    <w:rsid w:val="0005774C"/>
    <w:rsid w:val="00057835"/>
    <w:rsid w:val="00057DF2"/>
    <w:rsid w:val="00057E85"/>
    <w:rsid w:val="00060C50"/>
    <w:rsid w:val="00060F04"/>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EFF"/>
    <w:rsid w:val="00075FA7"/>
    <w:rsid w:val="00076120"/>
    <w:rsid w:val="000761DE"/>
    <w:rsid w:val="000765A3"/>
    <w:rsid w:val="00077078"/>
    <w:rsid w:val="000775B6"/>
    <w:rsid w:val="00077985"/>
    <w:rsid w:val="00077F33"/>
    <w:rsid w:val="000800C0"/>
    <w:rsid w:val="0008021E"/>
    <w:rsid w:val="000803D0"/>
    <w:rsid w:val="00080C3A"/>
    <w:rsid w:val="0008131F"/>
    <w:rsid w:val="000814D1"/>
    <w:rsid w:val="000818B8"/>
    <w:rsid w:val="000819C7"/>
    <w:rsid w:val="00081B18"/>
    <w:rsid w:val="00081D13"/>
    <w:rsid w:val="00082230"/>
    <w:rsid w:val="0008285B"/>
    <w:rsid w:val="00083238"/>
    <w:rsid w:val="000832F7"/>
    <w:rsid w:val="000833B9"/>
    <w:rsid w:val="000834ED"/>
    <w:rsid w:val="00083844"/>
    <w:rsid w:val="00083B7B"/>
    <w:rsid w:val="00083EC9"/>
    <w:rsid w:val="00084286"/>
    <w:rsid w:val="000846F3"/>
    <w:rsid w:val="000848E4"/>
    <w:rsid w:val="00084D47"/>
    <w:rsid w:val="00084DD6"/>
    <w:rsid w:val="00085335"/>
    <w:rsid w:val="000855C5"/>
    <w:rsid w:val="00085AC1"/>
    <w:rsid w:val="00085B28"/>
    <w:rsid w:val="00085C18"/>
    <w:rsid w:val="00085C2B"/>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81"/>
    <w:rsid w:val="000947DE"/>
    <w:rsid w:val="00094940"/>
    <w:rsid w:val="00094AE2"/>
    <w:rsid w:val="00095255"/>
    <w:rsid w:val="0009544E"/>
    <w:rsid w:val="000957C6"/>
    <w:rsid w:val="0009612A"/>
    <w:rsid w:val="000967AD"/>
    <w:rsid w:val="000969DF"/>
    <w:rsid w:val="00096A49"/>
    <w:rsid w:val="00096CB5"/>
    <w:rsid w:val="000972D6"/>
    <w:rsid w:val="00097332"/>
    <w:rsid w:val="000973F5"/>
    <w:rsid w:val="00097608"/>
    <w:rsid w:val="0009783A"/>
    <w:rsid w:val="00097C02"/>
    <w:rsid w:val="00097E38"/>
    <w:rsid w:val="00097F90"/>
    <w:rsid w:val="000A016B"/>
    <w:rsid w:val="000A084A"/>
    <w:rsid w:val="000A0B64"/>
    <w:rsid w:val="000A1525"/>
    <w:rsid w:val="000A2529"/>
    <w:rsid w:val="000A257C"/>
    <w:rsid w:val="000A2843"/>
    <w:rsid w:val="000A28EF"/>
    <w:rsid w:val="000A353E"/>
    <w:rsid w:val="000A3632"/>
    <w:rsid w:val="000A3954"/>
    <w:rsid w:val="000A3BC9"/>
    <w:rsid w:val="000A471D"/>
    <w:rsid w:val="000A4EFA"/>
    <w:rsid w:val="000A514D"/>
    <w:rsid w:val="000A5151"/>
    <w:rsid w:val="000A5287"/>
    <w:rsid w:val="000A53D5"/>
    <w:rsid w:val="000A5594"/>
    <w:rsid w:val="000A579D"/>
    <w:rsid w:val="000A5B15"/>
    <w:rsid w:val="000A5BE9"/>
    <w:rsid w:val="000A5C11"/>
    <w:rsid w:val="000A5FE1"/>
    <w:rsid w:val="000A6D9F"/>
    <w:rsid w:val="000A6E65"/>
    <w:rsid w:val="000A7158"/>
    <w:rsid w:val="000A7819"/>
    <w:rsid w:val="000A7B09"/>
    <w:rsid w:val="000A7B11"/>
    <w:rsid w:val="000A7C07"/>
    <w:rsid w:val="000A7D42"/>
    <w:rsid w:val="000A7D43"/>
    <w:rsid w:val="000B0335"/>
    <w:rsid w:val="000B0854"/>
    <w:rsid w:val="000B0987"/>
    <w:rsid w:val="000B0B6F"/>
    <w:rsid w:val="000B0BA7"/>
    <w:rsid w:val="000B0BC8"/>
    <w:rsid w:val="000B0C23"/>
    <w:rsid w:val="000B0FEE"/>
    <w:rsid w:val="000B1F1E"/>
    <w:rsid w:val="000B201B"/>
    <w:rsid w:val="000B2166"/>
    <w:rsid w:val="000B3016"/>
    <w:rsid w:val="000B3276"/>
    <w:rsid w:val="000B3328"/>
    <w:rsid w:val="000B3426"/>
    <w:rsid w:val="000B36BA"/>
    <w:rsid w:val="000B3B5B"/>
    <w:rsid w:val="000B3B9A"/>
    <w:rsid w:val="000B3F62"/>
    <w:rsid w:val="000B40F8"/>
    <w:rsid w:val="000B4319"/>
    <w:rsid w:val="000B49CF"/>
    <w:rsid w:val="000B4A69"/>
    <w:rsid w:val="000B5032"/>
    <w:rsid w:val="000B5225"/>
    <w:rsid w:val="000B5449"/>
    <w:rsid w:val="000B563D"/>
    <w:rsid w:val="000B5A70"/>
    <w:rsid w:val="000B5CD0"/>
    <w:rsid w:val="000B5D7F"/>
    <w:rsid w:val="000B5EEC"/>
    <w:rsid w:val="000B5F34"/>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8E8"/>
    <w:rsid w:val="000C2AFA"/>
    <w:rsid w:val="000C2EF7"/>
    <w:rsid w:val="000C322C"/>
    <w:rsid w:val="000C3874"/>
    <w:rsid w:val="000C3AB8"/>
    <w:rsid w:val="000C3BD7"/>
    <w:rsid w:val="000C3D1C"/>
    <w:rsid w:val="000C4338"/>
    <w:rsid w:val="000C440D"/>
    <w:rsid w:val="000C4D56"/>
    <w:rsid w:val="000C5277"/>
    <w:rsid w:val="000C55DA"/>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D8"/>
    <w:rsid w:val="000D047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3364"/>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6FA"/>
    <w:rsid w:val="000E0B57"/>
    <w:rsid w:val="000E0E50"/>
    <w:rsid w:val="000E1093"/>
    <w:rsid w:val="000E1177"/>
    <w:rsid w:val="000E1217"/>
    <w:rsid w:val="000E1221"/>
    <w:rsid w:val="000E1376"/>
    <w:rsid w:val="000E169E"/>
    <w:rsid w:val="000E1B40"/>
    <w:rsid w:val="000E2C7B"/>
    <w:rsid w:val="000E3132"/>
    <w:rsid w:val="000E3202"/>
    <w:rsid w:val="000E3558"/>
    <w:rsid w:val="000E3BB1"/>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874"/>
    <w:rsid w:val="000E79C6"/>
    <w:rsid w:val="000E7AFD"/>
    <w:rsid w:val="000E7CFB"/>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F99"/>
    <w:rsid w:val="000F5392"/>
    <w:rsid w:val="000F5422"/>
    <w:rsid w:val="000F5488"/>
    <w:rsid w:val="000F5530"/>
    <w:rsid w:val="000F68EE"/>
    <w:rsid w:val="000F68F1"/>
    <w:rsid w:val="000F690B"/>
    <w:rsid w:val="000F690C"/>
    <w:rsid w:val="000F6921"/>
    <w:rsid w:val="000F6A99"/>
    <w:rsid w:val="000F70E0"/>
    <w:rsid w:val="000F7382"/>
    <w:rsid w:val="000F7560"/>
    <w:rsid w:val="000F7649"/>
    <w:rsid w:val="000F79A6"/>
    <w:rsid w:val="000F7D2E"/>
    <w:rsid w:val="00100615"/>
    <w:rsid w:val="0010092D"/>
    <w:rsid w:val="00100ED8"/>
    <w:rsid w:val="00100FAA"/>
    <w:rsid w:val="001012A4"/>
    <w:rsid w:val="001012BF"/>
    <w:rsid w:val="00101760"/>
    <w:rsid w:val="0010179A"/>
    <w:rsid w:val="00101D88"/>
    <w:rsid w:val="00101FE5"/>
    <w:rsid w:val="00102932"/>
    <w:rsid w:val="00102C85"/>
    <w:rsid w:val="00102D94"/>
    <w:rsid w:val="00102EAB"/>
    <w:rsid w:val="00102FA0"/>
    <w:rsid w:val="00103278"/>
    <w:rsid w:val="001033CA"/>
    <w:rsid w:val="00103591"/>
    <w:rsid w:val="001035A4"/>
    <w:rsid w:val="0010384D"/>
    <w:rsid w:val="00103ECD"/>
    <w:rsid w:val="00104090"/>
    <w:rsid w:val="00104420"/>
    <w:rsid w:val="00104A73"/>
    <w:rsid w:val="00104BE9"/>
    <w:rsid w:val="001050A6"/>
    <w:rsid w:val="001051FC"/>
    <w:rsid w:val="0010552D"/>
    <w:rsid w:val="00105707"/>
    <w:rsid w:val="00105D85"/>
    <w:rsid w:val="00105FAF"/>
    <w:rsid w:val="00105FE8"/>
    <w:rsid w:val="0010684E"/>
    <w:rsid w:val="00106B0D"/>
    <w:rsid w:val="00106B6A"/>
    <w:rsid w:val="00107447"/>
    <w:rsid w:val="001076AC"/>
    <w:rsid w:val="001079CD"/>
    <w:rsid w:val="00107D3B"/>
    <w:rsid w:val="001105B0"/>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AEB"/>
    <w:rsid w:val="00114764"/>
    <w:rsid w:val="00114D7E"/>
    <w:rsid w:val="00114E09"/>
    <w:rsid w:val="001150F3"/>
    <w:rsid w:val="001153C6"/>
    <w:rsid w:val="0011544D"/>
    <w:rsid w:val="0011547E"/>
    <w:rsid w:val="001157D6"/>
    <w:rsid w:val="00115CC0"/>
    <w:rsid w:val="00115F5F"/>
    <w:rsid w:val="00116080"/>
    <w:rsid w:val="001160AB"/>
    <w:rsid w:val="00116174"/>
    <w:rsid w:val="00117964"/>
    <w:rsid w:val="001179F7"/>
    <w:rsid w:val="00117B18"/>
    <w:rsid w:val="00117C35"/>
    <w:rsid w:val="00117DEB"/>
    <w:rsid w:val="00120141"/>
    <w:rsid w:val="00120BBB"/>
    <w:rsid w:val="00120CEC"/>
    <w:rsid w:val="0012120A"/>
    <w:rsid w:val="00121D9A"/>
    <w:rsid w:val="0012214F"/>
    <w:rsid w:val="00122368"/>
    <w:rsid w:val="00122930"/>
    <w:rsid w:val="00122A38"/>
    <w:rsid w:val="00123389"/>
    <w:rsid w:val="00123FE9"/>
    <w:rsid w:val="00125085"/>
    <w:rsid w:val="00125824"/>
    <w:rsid w:val="00125993"/>
    <w:rsid w:val="00125B15"/>
    <w:rsid w:val="00125B19"/>
    <w:rsid w:val="00125FC0"/>
    <w:rsid w:val="0012618D"/>
    <w:rsid w:val="00126427"/>
    <w:rsid w:val="001269FB"/>
    <w:rsid w:val="00126A3F"/>
    <w:rsid w:val="00126E3E"/>
    <w:rsid w:val="00127CB0"/>
    <w:rsid w:val="00127D8D"/>
    <w:rsid w:val="001300F3"/>
    <w:rsid w:val="00130BB5"/>
    <w:rsid w:val="0013109C"/>
    <w:rsid w:val="0013177C"/>
    <w:rsid w:val="00131F11"/>
    <w:rsid w:val="0013200D"/>
    <w:rsid w:val="0013267A"/>
    <w:rsid w:val="00132B1C"/>
    <w:rsid w:val="00132C79"/>
    <w:rsid w:val="00133232"/>
    <w:rsid w:val="00133EB9"/>
    <w:rsid w:val="00134017"/>
    <w:rsid w:val="001340B0"/>
    <w:rsid w:val="001342D1"/>
    <w:rsid w:val="00134F5F"/>
    <w:rsid w:val="0013512A"/>
    <w:rsid w:val="00135141"/>
    <w:rsid w:val="00135898"/>
    <w:rsid w:val="00135983"/>
    <w:rsid w:val="00135B0D"/>
    <w:rsid w:val="00135C70"/>
    <w:rsid w:val="00135DB9"/>
    <w:rsid w:val="00136650"/>
    <w:rsid w:val="00136B9F"/>
    <w:rsid w:val="00136C2C"/>
    <w:rsid w:val="00136ECA"/>
    <w:rsid w:val="00136FEE"/>
    <w:rsid w:val="001370E9"/>
    <w:rsid w:val="001374D0"/>
    <w:rsid w:val="0013799B"/>
    <w:rsid w:val="0014030C"/>
    <w:rsid w:val="00140328"/>
    <w:rsid w:val="0014048A"/>
    <w:rsid w:val="00140787"/>
    <w:rsid w:val="00140CB7"/>
    <w:rsid w:val="00140F21"/>
    <w:rsid w:val="00141301"/>
    <w:rsid w:val="0014132C"/>
    <w:rsid w:val="00141895"/>
    <w:rsid w:val="0014192F"/>
    <w:rsid w:val="001419E4"/>
    <w:rsid w:val="00141EF8"/>
    <w:rsid w:val="001420CF"/>
    <w:rsid w:val="001420D3"/>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6F4"/>
    <w:rsid w:val="00145BA3"/>
    <w:rsid w:val="00145D48"/>
    <w:rsid w:val="00146015"/>
    <w:rsid w:val="001460BE"/>
    <w:rsid w:val="0014625C"/>
    <w:rsid w:val="00146272"/>
    <w:rsid w:val="001462C7"/>
    <w:rsid w:val="00146B9A"/>
    <w:rsid w:val="00150212"/>
    <w:rsid w:val="001508B7"/>
    <w:rsid w:val="00151161"/>
    <w:rsid w:val="0015196F"/>
    <w:rsid w:val="001519AE"/>
    <w:rsid w:val="00152370"/>
    <w:rsid w:val="00152404"/>
    <w:rsid w:val="00152BC7"/>
    <w:rsid w:val="00152DAB"/>
    <w:rsid w:val="00153D2C"/>
    <w:rsid w:val="0015424E"/>
    <w:rsid w:val="00154806"/>
    <w:rsid w:val="0015491B"/>
    <w:rsid w:val="00154AB2"/>
    <w:rsid w:val="00154F4D"/>
    <w:rsid w:val="0015524F"/>
    <w:rsid w:val="001552A5"/>
    <w:rsid w:val="001556D2"/>
    <w:rsid w:val="001556F5"/>
    <w:rsid w:val="001558B4"/>
    <w:rsid w:val="001559EA"/>
    <w:rsid w:val="00156297"/>
    <w:rsid w:val="001567AE"/>
    <w:rsid w:val="001567FF"/>
    <w:rsid w:val="00156D2C"/>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AC"/>
    <w:rsid w:val="00170A94"/>
    <w:rsid w:val="00170A9C"/>
    <w:rsid w:val="00170F5C"/>
    <w:rsid w:val="00171319"/>
    <w:rsid w:val="001713BB"/>
    <w:rsid w:val="00171D17"/>
    <w:rsid w:val="00172759"/>
    <w:rsid w:val="00172B75"/>
    <w:rsid w:val="00172DC6"/>
    <w:rsid w:val="0017301C"/>
    <w:rsid w:val="0017305C"/>
    <w:rsid w:val="00173B5D"/>
    <w:rsid w:val="00174C11"/>
    <w:rsid w:val="00175090"/>
    <w:rsid w:val="00175478"/>
    <w:rsid w:val="0017556A"/>
    <w:rsid w:val="001755DA"/>
    <w:rsid w:val="00175824"/>
    <w:rsid w:val="00175982"/>
    <w:rsid w:val="00176000"/>
    <w:rsid w:val="0017659D"/>
    <w:rsid w:val="00176AD7"/>
    <w:rsid w:val="00176AED"/>
    <w:rsid w:val="00176B71"/>
    <w:rsid w:val="00177C30"/>
    <w:rsid w:val="00177DC4"/>
    <w:rsid w:val="001804BE"/>
    <w:rsid w:val="001805E0"/>
    <w:rsid w:val="00180724"/>
    <w:rsid w:val="00180945"/>
    <w:rsid w:val="00181048"/>
    <w:rsid w:val="001815BA"/>
    <w:rsid w:val="001815F1"/>
    <w:rsid w:val="00181625"/>
    <w:rsid w:val="00181AD5"/>
    <w:rsid w:val="001821E1"/>
    <w:rsid w:val="001822D6"/>
    <w:rsid w:val="0018235E"/>
    <w:rsid w:val="001824D1"/>
    <w:rsid w:val="00182D6C"/>
    <w:rsid w:val="00183066"/>
    <w:rsid w:val="0018314E"/>
    <w:rsid w:val="0018366E"/>
    <w:rsid w:val="001841B0"/>
    <w:rsid w:val="00184339"/>
    <w:rsid w:val="001844B4"/>
    <w:rsid w:val="001851A2"/>
    <w:rsid w:val="00185240"/>
    <w:rsid w:val="0018686E"/>
    <w:rsid w:val="0018689E"/>
    <w:rsid w:val="00186918"/>
    <w:rsid w:val="00186B7C"/>
    <w:rsid w:val="00186FED"/>
    <w:rsid w:val="001871CD"/>
    <w:rsid w:val="001874A3"/>
    <w:rsid w:val="001878F6"/>
    <w:rsid w:val="00187A83"/>
    <w:rsid w:val="00187B6A"/>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4F"/>
    <w:rsid w:val="00194EE1"/>
    <w:rsid w:val="0019567A"/>
    <w:rsid w:val="001958DC"/>
    <w:rsid w:val="00195A2E"/>
    <w:rsid w:val="00195DCD"/>
    <w:rsid w:val="00195F48"/>
    <w:rsid w:val="00195F7D"/>
    <w:rsid w:val="00196510"/>
    <w:rsid w:val="0019651B"/>
    <w:rsid w:val="00196CED"/>
    <w:rsid w:val="00196E8E"/>
    <w:rsid w:val="00196F80"/>
    <w:rsid w:val="0019781D"/>
    <w:rsid w:val="00197E03"/>
    <w:rsid w:val="00197F54"/>
    <w:rsid w:val="001A0066"/>
    <w:rsid w:val="001A070B"/>
    <w:rsid w:val="001A08FF"/>
    <w:rsid w:val="001A094C"/>
    <w:rsid w:val="001A0C7F"/>
    <w:rsid w:val="001A0EDA"/>
    <w:rsid w:val="001A1378"/>
    <w:rsid w:val="001A183C"/>
    <w:rsid w:val="001A185A"/>
    <w:rsid w:val="001A1A9E"/>
    <w:rsid w:val="001A2071"/>
    <w:rsid w:val="001A251E"/>
    <w:rsid w:val="001A29CB"/>
    <w:rsid w:val="001A34F1"/>
    <w:rsid w:val="001A3A0C"/>
    <w:rsid w:val="001A3A7F"/>
    <w:rsid w:val="001A45AE"/>
    <w:rsid w:val="001A45F5"/>
    <w:rsid w:val="001A4830"/>
    <w:rsid w:val="001A5126"/>
    <w:rsid w:val="001A52F1"/>
    <w:rsid w:val="001A54E7"/>
    <w:rsid w:val="001A5951"/>
    <w:rsid w:val="001A5CE0"/>
    <w:rsid w:val="001A5CED"/>
    <w:rsid w:val="001A5F1E"/>
    <w:rsid w:val="001A5FAC"/>
    <w:rsid w:val="001A6297"/>
    <w:rsid w:val="001A652B"/>
    <w:rsid w:val="001A664E"/>
    <w:rsid w:val="001A696E"/>
    <w:rsid w:val="001A69B0"/>
    <w:rsid w:val="001A69B9"/>
    <w:rsid w:val="001A6E56"/>
    <w:rsid w:val="001A7015"/>
    <w:rsid w:val="001A702E"/>
    <w:rsid w:val="001A71BC"/>
    <w:rsid w:val="001A776F"/>
    <w:rsid w:val="001A7991"/>
    <w:rsid w:val="001A7AD1"/>
    <w:rsid w:val="001A7C66"/>
    <w:rsid w:val="001A7C91"/>
    <w:rsid w:val="001A7F63"/>
    <w:rsid w:val="001B044D"/>
    <w:rsid w:val="001B0458"/>
    <w:rsid w:val="001B04D5"/>
    <w:rsid w:val="001B0C8D"/>
    <w:rsid w:val="001B0CE1"/>
    <w:rsid w:val="001B14C1"/>
    <w:rsid w:val="001B15B6"/>
    <w:rsid w:val="001B18C7"/>
    <w:rsid w:val="001B19E1"/>
    <w:rsid w:val="001B22E2"/>
    <w:rsid w:val="001B2B27"/>
    <w:rsid w:val="001B32FB"/>
    <w:rsid w:val="001B3BC3"/>
    <w:rsid w:val="001B3E42"/>
    <w:rsid w:val="001B4001"/>
    <w:rsid w:val="001B4570"/>
    <w:rsid w:val="001B459C"/>
    <w:rsid w:val="001B4973"/>
    <w:rsid w:val="001B4F8C"/>
    <w:rsid w:val="001B5261"/>
    <w:rsid w:val="001B557D"/>
    <w:rsid w:val="001B58DC"/>
    <w:rsid w:val="001B5ACE"/>
    <w:rsid w:val="001B659B"/>
    <w:rsid w:val="001B6B6A"/>
    <w:rsid w:val="001B7033"/>
    <w:rsid w:val="001B708E"/>
    <w:rsid w:val="001B70A7"/>
    <w:rsid w:val="001B72DC"/>
    <w:rsid w:val="001C02A6"/>
    <w:rsid w:val="001C062A"/>
    <w:rsid w:val="001C1BB3"/>
    <w:rsid w:val="001C1C0D"/>
    <w:rsid w:val="001C23E8"/>
    <w:rsid w:val="001C26FB"/>
    <w:rsid w:val="001C2DF7"/>
    <w:rsid w:val="001C2EBC"/>
    <w:rsid w:val="001C31DE"/>
    <w:rsid w:val="001C34DC"/>
    <w:rsid w:val="001C35E2"/>
    <w:rsid w:val="001C37A9"/>
    <w:rsid w:val="001C389D"/>
    <w:rsid w:val="001C3E6B"/>
    <w:rsid w:val="001C3F87"/>
    <w:rsid w:val="001C43CD"/>
    <w:rsid w:val="001C4584"/>
    <w:rsid w:val="001C4596"/>
    <w:rsid w:val="001C4764"/>
    <w:rsid w:val="001C49FA"/>
    <w:rsid w:val="001C4B3F"/>
    <w:rsid w:val="001C4FA3"/>
    <w:rsid w:val="001C5410"/>
    <w:rsid w:val="001C5661"/>
    <w:rsid w:val="001C5EB0"/>
    <w:rsid w:val="001C614F"/>
    <w:rsid w:val="001C650E"/>
    <w:rsid w:val="001C6572"/>
    <w:rsid w:val="001C66BA"/>
    <w:rsid w:val="001C6BE2"/>
    <w:rsid w:val="001C6DBB"/>
    <w:rsid w:val="001C772E"/>
    <w:rsid w:val="001C7A02"/>
    <w:rsid w:val="001D026E"/>
    <w:rsid w:val="001D04ED"/>
    <w:rsid w:val="001D0A03"/>
    <w:rsid w:val="001D0A48"/>
    <w:rsid w:val="001D1402"/>
    <w:rsid w:val="001D1598"/>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AC5"/>
    <w:rsid w:val="001D4DB9"/>
    <w:rsid w:val="001D4F42"/>
    <w:rsid w:val="001D509A"/>
    <w:rsid w:val="001D5249"/>
    <w:rsid w:val="001D53AF"/>
    <w:rsid w:val="001D54EC"/>
    <w:rsid w:val="001D55BC"/>
    <w:rsid w:val="001D5B72"/>
    <w:rsid w:val="001D6045"/>
    <w:rsid w:val="001D631E"/>
    <w:rsid w:val="001D675E"/>
    <w:rsid w:val="001D6DE8"/>
    <w:rsid w:val="001D7188"/>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1F35"/>
    <w:rsid w:val="001E2050"/>
    <w:rsid w:val="001E25C6"/>
    <w:rsid w:val="001E325B"/>
    <w:rsid w:val="001E36E8"/>
    <w:rsid w:val="001E399C"/>
    <w:rsid w:val="001E3ABE"/>
    <w:rsid w:val="001E3B64"/>
    <w:rsid w:val="001E4374"/>
    <w:rsid w:val="001E45BD"/>
    <w:rsid w:val="001E47C9"/>
    <w:rsid w:val="001E4987"/>
    <w:rsid w:val="001E52DD"/>
    <w:rsid w:val="001E5665"/>
    <w:rsid w:val="001E584E"/>
    <w:rsid w:val="001E5B94"/>
    <w:rsid w:val="001E5BDD"/>
    <w:rsid w:val="001E5D78"/>
    <w:rsid w:val="001E5ED1"/>
    <w:rsid w:val="001E6BE7"/>
    <w:rsid w:val="001E71A9"/>
    <w:rsid w:val="001E7472"/>
    <w:rsid w:val="001E74A4"/>
    <w:rsid w:val="001E7913"/>
    <w:rsid w:val="001F00E3"/>
    <w:rsid w:val="001F03B9"/>
    <w:rsid w:val="001F09BA"/>
    <w:rsid w:val="001F0E6A"/>
    <w:rsid w:val="001F0F50"/>
    <w:rsid w:val="001F190B"/>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6F2"/>
    <w:rsid w:val="001F4AE4"/>
    <w:rsid w:val="001F4FD0"/>
    <w:rsid w:val="001F5512"/>
    <w:rsid w:val="001F5734"/>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3EED"/>
    <w:rsid w:val="00204249"/>
    <w:rsid w:val="0020442C"/>
    <w:rsid w:val="00204595"/>
    <w:rsid w:val="002051A1"/>
    <w:rsid w:val="00205228"/>
    <w:rsid w:val="00205424"/>
    <w:rsid w:val="002054C2"/>
    <w:rsid w:val="0020562C"/>
    <w:rsid w:val="002056A6"/>
    <w:rsid w:val="00205851"/>
    <w:rsid w:val="002058BA"/>
    <w:rsid w:val="00206151"/>
    <w:rsid w:val="00206A81"/>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630"/>
    <w:rsid w:val="00212F16"/>
    <w:rsid w:val="00212F58"/>
    <w:rsid w:val="0021303C"/>
    <w:rsid w:val="00213542"/>
    <w:rsid w:val="00213798"/>
    <w:rsid w:val="00213A07"/>
    <w:rsid w:val="00213A22"/>
    <w:rsid w:val="00213F5E"/>
    <w:rsid w:val="0021428C"/>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1BC"/>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27A2A"/>
    <w:rsid w:val="00230077"/>
    <w:rsid w:val="00230493"/>
    <w:rsid w:val="00230FFD"/>
    <w:rsid w:val="00231235"/>
    <w:rsid w:val="002314B4"/>
    <w:rsid w:val="00231D60"/>
    <w:rsid w:val="0023239B"/>
    <w:rsid w:val="0023268E"/>
    <w:rsid w:val="00232745"/>
    <w:rsid w:val="0023274D"/>
    <w:rsid w:val="0023276E"/>
    <w:rsid w:val="00232C54"/>
    <w:rsid w:val="002330C5"/>
    <w:rsid w:val="0023315F"/>
    <w:rsid w:val="002333B3"/>
    <w:rsid w:val="002347DD"/>
    <w:rsid w:val="00235019"/>
    <w:rsid w:val="00235577"/>
    <w:rsid w:val="002357ED"/>
    <w:rsid w:val="00235E3A"/>
    <w:rsid w:val="0023631E"/>
    <w:rsid w:val="00236BCA"/>
    <w:rsid w:val="00237506"/>
    <w:rsid w:val="002378C0"/>
    <w:rsid w:val="00237C07"/>
    <w:rsid w:val="00240087"/>
    <w:rsid w:val="00240260"/>
    <w:rsid w:val="002409DE"/>
    <w:rsid w:val="0024109A"/>
    <w:rsid w:val="0024120C"/>
    <w:rsid w:val="00241443"/>
    <w:rsid w:val="0024144F"/>
    <w:rsid w:val="002415BD"/>
    <w:rsid w:val="00241962"/>
    <w:rsid w:val="002424C4"/>
    <w:rsid w:val="00243513"/>
    <w:rsid w:val="002435C3"/>
    <w:rsid w:val="0024389E"/>
    <w:rsid w:val="00243F07"/>
    <w:rsid w:val="00244C32"/>
    <w:rsid w:val="00245132"/>
    <w:rsid w:val="002454B7"/>
    <w:rsid w:val="00245720"/>
    <w:rsid w:val="00245814"/>
    <w:rsid w:val="002458BE"/>
    <w:rsid w:val="00245C2A"/>
    <w:rsid w:val="00245CCE"/>
    <w:rsid w:val="0024629E"/>
    <w:rsid w:val="00246333"/>
    <w:rsid w:val="00246595"/>
    <w:rsid w:val="00246BED"/>
    <w:rsid w:val="00246C98"/>
    <w:rsid w:val="00246CC8"/>
    <w:rsid w:val="0024702F"/>
    <w:rsid w:val="00247550"/>
    <w:rsid w:val="002475F6"/>
    <w:rsid w:val="00247A16"/>
    <w:rsid w:val="00247DDD"/>
    <w:rsid w:val="0025016A"/>
    <w:rsid w:val="00250986"/>
    <w:rsid w:val="00250CDC"/>
    <w:rsid w:val="002512DC"/>
    <w:rsid w:val="002513C2"/>
    <w:rsid w:val="00251537"/>
    <w:rsid w:val="002515E8"/>
    <w:rsid w:val="00251632"/>
    <w:rsid w:val="00251C94"/>
    <w:rsid w:val="00252BC0"/>
    <w:rsid w:val="00253C2B"/>
    <w:rsid w:val="00253C34"/>
    <w:rsid w:val="002542C8"/>
    <w:rsid w:val="0025430D"/>
    <w:rsid w:val="00254398"/>
    <w:rsid w:val="0025446A"/>
    <w:rsid w:val="00254B95"/>
    <w:rsid w:val="00255226"/>
    <w:rsid w:val="002552E0"/>
    <w:rsid w:val="00255B06"/>
    <w:rsid w:val="00255B5C"/>
    <w:rsid w:val="002575D7"/>
    <w:rsid w:val="002575EB"/>
    <w:rsid w:val="00257F80"/>
    <w:rsid w:val="00260116"/>
    <w:rsid w:val="00260424"/>
    <w:rsid w:val="00260A8D"/>
    <w:rsid w:val="00260CB9"/>
    <w:rsid w:val="00261071"/>
    <w:rsid w:val="00261D36"/>
    <w:rsid w:val="00261D3D"/>
    <w:rsid w:val="00261EDB"/>
    <w:rsid w:val="002626CF"/>
    <w:rsid w:val="00262996"/>
    <w:rsid w:val="002629DD"/>
    <w:rsid w:val="00262AE6"/>
    <w:rsid w:val="00262B41"/>
    <w:rsid w:val="00262DC4"/>
    <w:rsid w:val="00262E3A"/>
    <w:rsid w:val="00263628"/>
    <w:rsid w:val="002637C2"/>
    <w:rsid w:val="0026385D"/>
    <w:rsid w:val="002641E7"/>
    <w:rsid w:val="002645DE"/>
    <w:rsid w:val="002645E2"/>
    <w:rsid w:val="00264740"/>
    <w:rsid w:val="00264C3B"/>
    <w:rsid w:val="00264E1F"/>
    <w:rsid w:val="00265611"/>
    <w:rsid w:val="00265651"/>
    <w:rsid w:val="002657B6"/>
    <w:rsid w:val="002658C0"/>
    <w:rsid w:val="002659FE"/>
    <w:rsid w:val="00265B64"/>
    <w:rsid w:val="00265B95"/>
    <w:rsid w:val="00265EB9"/>
    <w:rsid w:val="0026615E"/>
    <w:rsid w:val="00266408"/>
    <w:rsid w:val="002668E5"/>
    <w:rsid w:val="002668F6"/>
    <w:rsid w:val="00266CA1"/>
    <w:rsid w:val="00266D04"/>
    <w:rsid w:val="00266EF6"/>
    <w:rsid w:val="002679B8"/>
    <w:rsid w:val="00267B88"/>
    <w:rsid w:val="00267E57"/>
    <w:rsid w:val="002700EE"/>
    <w:rsid w:val="00270657"/>
    <w:rsid w:val="002706D2"/>
    <w:rsid w:val="002707BC"/>
    <w:rsid w:val="00270D63"/>
    <w:rsid w:val="00271148"/>
    <w:rsid w:val="002714E0"/>
    <w:rsid w:val="00271981"/>
    <w:rsid w:val="00271A7B"/>
    <w:rsid w:val="00271B8E"/>
    <w:rsid w:val="00271CA1"/>
    <w:rsid w:val="00272254"/>
    <w:rsid w:val="00273354"/>
    <w:rsid w:val="002738E6"/>
    <w:rsid w:val="00273A21"/>
    <w:rsid w:val="00273B44"/>
    <w:rsid w:val="00273EBD"/>
    <w:rsid w:val="00273EEE"/>
    <w:rsid w:val="0027421E"/>
    <w:rsid w:val="002749A5"/>
    <w:rsid w:val="00274AFD"/>
    <w:rsid w:val="00274E34"/>
    <w:rsid w:val="00274F83"/>
    <w:rsid w:val="0027520E"/>
    <w:rsid w:val="00275395"/>
    <w:rsid w:val="002758C5"/>
    <w:rsid w:val="00275B69"/>
    <w:rsid w:val="00275BDB"/>
    <w:rsid w:val="002763B3"/>
    <w:rsid w:val="0027699C"/>
    <w:rsid w:val="00276A44"/>
    <w:rsid w:val="00276B20"/>
    <w:rsid w:val="0027740E"/>
    <w:rsid w:val="002778FA"/>
    <w:rsid w:val="00277DDF"/>
    <w:rsid w:val="00280251"/>
    <w:rsid w:val="002808AE"/>
    <w:rsid w:val="00280B47"/>
    <w:rsid w:val="00280CD9"/>
    <w:rsid w:val="00280DDA"/>
    <w:rsid w:val="00281118"/>
    <w:rsid w:val="00281242"/>
    <w:rsid w:val="002816B9"/>
    <w:rsid w:val="00281AC5"/>
    <w:rsid w:val="0028255E"/>
    <w:rsid w:val="0028260A"/>
    <w:rsid w:val="00282668"/>
    <w:rsid w:val="0028277B"/>
    <w:rsid w:val="00282812"/>
    <w:rsid w:val="00282A8D"/>
    <w:rsid w:val="002835B2"/>
    <w:rsid w:val="002835DD"/>
    <w:rsid w:val="0028371F"/>
    <w:rsid w:val="00283B2A"/>
    <w:rsid w:val="00283C23"/>
    <w:rsid w:val="00283E98"/>
    <w:rsid w:val="002844E4"/>
    <w:rsid w:val="0028454F"/>
    <w:rsid w:val="00284940"/>
    <w:rsid w:val="00284AE6"/>
    <w:rsid w:val="00284D2E"/>
    <w:rsid w:val="00284F57"/>
    <w:rsid w:val="00285060"/>
    <w:rsid w:val="00285D42"/>
    <w:rsid w:val="00286207"/>
    <w:rsid w:val="002863D5"/>
    <w:rsid w:val="002865EF"/>
    <w:rsid w:val="0028660F"/>
    <w:rsid w:val="00286658"/>
    <w:rsid w:val="0028694F"/>
    <w:rsid w:val="00286B6D"/>
    <w:rsid w:val="00286C61"/>
    <w:rsid w:val="00286CFA"/>
    <w:rsid w:val="00286FD6"/>
    <w:rsid w:val="0028785B"/>
    <w:rsid w:val="00290339"/>
    <w:rsid w:val="00291224"/>
    <w:rsid w:val="0029130A"/>
    <w:rsid w:val="002913B8"/>
    <w:rsid w:val="0029150D"/>
    <w:rsid w:val="002915B7"/>
    <w:rsid w:val="00291709"/>
    <w:rsid w:val="002918B5"/>
    <w:rsid w:val="00291E51"/>
    <w:rsid w:val="002920E6"/>
    <w:rsid w:val="002923EF"/>
    <w:rsid w:val="002926A7"/>
    <w:rsid w:val="00292704"/>
    <w:rsid w:val="002928F7"/>
    <w:rsid w:val="00292B81"/>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977"/>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AC5"/>
    <w:rsid w:val="002A36E5"/>
    <w:rsid w:val="002A3E86"/>
    <w:rsid w:val="002A5358"/>
    <w:rsid w:val="002A5693"/>
    <w:rsid w:val="002A58AD"/>
    <w:rsid w:val="002A58D7"/>
    <w:rsid w:val="002A5E62"/>
    <w:rsid w:val="002A5EED"/>
    <w:rsid w:val="002A5FFD"/>
    <w:rsid w:val="002A6430"/>
    <w:rsid w:val="002A6AA0"/>
    <w:rsid w:val="002A6B55"/>
    <w:rsid w:val="002A6C09"/>
    <w:rsid w:val="002A710D"/>
    <w:rsid w:val="002A74D9"/>
    <w:rsid w:val="002B0062"/>
    <w:rsid w:val="002B055C"/>
    <w:rsid w:val="002B0AD0"/>
    <w:rsid w:val="002B104F"/>
    <w:rsid w:val="002B1233"/>
    <w:rsid w:val="002B148A"/>
    <w:rsid w:val="002B182F"/>
    <w:rsid w:val="002B197C"/>
    <w:rsid w:val="002B1F8F"/>
    <w:rsid w:val="002B2170"/>
    <w:rsid w:val="002B23E0"/>
    <w:rsid w:val="002B2455"/>
    <w:rsid w:val="002B2E25"/>
    <w:rsid w:val="002B355D"/>
    <w:rsid w:val="002B3822"/>
    <w:rsid w:val="002B38A2"/>
    <w:rsid w:val="002B397E"/>
    <w:rsid w:val="002B41D1"/>
    <w:rsid w:val="002B45AA"/>
    <w:rsid w:val="002B48F8"/>
    <w:rsid w:val="002B4B09"/>
    <w:rsid w:val="002B4C83"/>
    <w:rsid w:val="002B5250"/>
    <w:rsid w:val="002B5984"/>
    <w:rsid w:val="002B5B27"/>
    <w:rsid w:val="002B6BCD"/>
    <w:rsid w:val="002B6BF8"/>
    <w:rsid w:val="002B6F4B"/>
    <w:rsid w:val="002B74BF"/>
    <w:rsid w:val="002B7A84"/>
    <w:rsid w:val="002B7AAE"/>
    <w:rsid w:val="002B7B57"/>
    <w:rsid w:val="002B7E79"/>
    <w:rsid w:val="002B7EE3"/>
    <w:rsid w:val="002C01E3"/>
    <w:rsid w:val="002C04C6"/>
    <w:rsid w:val="002C05D6"/>
    <w:rsid w:val="002C070D"/>
    <w:rsid w:val="002C0C7D"/>
    <w:rsid w:val="002C1161"/>
    <w:rsid w:val="002C11E0"/>
    <w:rsid w:val="002C1869"/>
    <w:rsid w:val="002C1B7F"/>
    <w:rsid w:val="002C1D74"/>
    <w:rsid w:val="002C281A"/>
    <w:rsid w:val="002C2875"/>
    <w:rsid w:val="002C2DCF"/>
    <w:rsid w:val="002C3755"/>
    <w:rsid w:val="002C3D43"/>
    <w:rsid w:val="002C43AB"/>
    <w:rsid w:val="002C497E"/>
    <w:rsid w:val="002C4B80"/>
    <w:rsid w:val="002C4C64"/>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C796C"/>
    <w:rsid w:val="002D043A"/>
    <w:rsid w:val="002D0443"/>
    <w:rsid w:val="002D05B3"/>
    <w:rsid w:val="002D071A"/>
    <w:rsid w:val="002D0910"/>
    <w:rsid w:val="002D1176"/>
    <w:rsid w:val="002D2252"/>
    <w:rsid w:val="002D2567"/>
    <w:rsid w:val="002D3067"/>
    <w:rsid w:val="002D339B"/>
    <w:rsid w:val="002D39A1"/>
    <w:rsid w:val="002D3DF2"/>
    <w:rsid w:val="002D3EBD"/>
    <w:rsid w:val="002D434E"/>
    <w:rsid w:val="002D48B6"/>
    <w:rsid w:val="002D4B4A"/>
    <w:rsid w:val="002D4B9D"/>
    <w:rsid w:val="002D4DE2"/>
    <w:rsid w:val="002D586C"/>
    <w:rsid w:val="002D5A67"/>
    <w:rsid w:val="002D5E3C"/>
    <w:rsid w:val="002D6120"/>
    <w:rsid w:val="002D65C7"/>
    <w:rsid w:val="002D6910"/>
    <w:rsid w:val="002D6BDE"/>
    <w:rsid w:val="002D6F21"/>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46"/>
    <w:rsid w:val="002E3C54"/>
    <w:rsid w:val="002E429B"/>
    <w:rsid w:val="002E4453"/>
    <w:rsid w:val="002E4659"/>
    <w:rsid w:val="002E50B2"/>
    <w:rsid w:val="002E517D"/>
    <w:rsid w:val="002E5390"/>
    <w:rsid w:val="002E554F"/>
    <w:rsid w:val="002E5FFC"/>
    <w:rsid w:val="002E6148"/>
    <w:rsid w:val="002E675E"/>
    <w:rsid w:val="002E6824"/>
    <w:rsid w:val="002E6A83"/>
    <w:rsid w:val="002E6DB3"/>
    <w:rsid w:val="002E6F0E"/>
    <w:rsid w:val="002E719D"/>
    <w:rsid w:val="002E71A0"/>
    <w:rsid w:val="002E794A"/>
    <w:rsid w:val="002E7C6B"/>
    <w:rsid w:val="002E7D9C"/>
    <w:rsid w:val="002E7FAD"/>
    <w:rsid w:val="002F11FE"/>
    <w:rsid w:val="002F193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80F"/>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0F6"/>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3CB2"/>
    <w:rsid w:val="0032413B"/>
    <w:rsid w:val="00324208"/>
    <w:rsid w:val="00324CD5"/>
    <w:rsid w:val="00324EF3"/>
    <w:rsid w:val="00325130"/>
    <w:rsid w:val="00325209"/>
    <w:rsid w:val="003252FB"/>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24"/>
    <w:rsid w:val="003343B0"/>
    <w:rsid w:val="00334438"/>
    <w:rsid w:val="00334C56"/>
    <w:rsid w:val="0033529C"/>
    <w:rsid w:val="00335482"/>
    <w:rsid w:val="00335ABB"/>
    <w:rsid w:val="00335B53"/>
    <w:rsid w:val="00335F81"/>
    <w:rsid w:val="0033686C"/>
    <w:rsid w:val="00336BA0"/>
    <w:rsid w:val="00337583"/>
    <w:rsid w:val="00337D00"/>
    <w:rsid w:val="00340B71"/>
    <w:rsid w:val="00340EBF"/>
    <w:rsid w:val="00340FD6"/>
    <w:rsid w:val="00340FE2"/>
    <w:rsid w:val="00341ADA"/>
    <w:rsid w:val="00341FC8"/>
    <w:rsid w:val="00343043"/>
    <w:rsid w:val="00343A0E"/>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1DA1"/>
    <w:rsid w:val="003520BC"/>
    <w:rsid w:val="00352251"/>
    <w:rsid w:val="003527B2"/>
    <w:rsid w:val="003529B8"/>
    <w:rsid w:val="00352B1F"/>
    <w:rsid w:val="00352BBD"/>
    <w:rsid w:val="00352D5A"/>
    <w:rsid w:val="00352EED"/>
    <w:rsid w:val="0035320D"/>
    <w:rsid w:val="00353E0C"/>
    <w:rsid w:val="00354129"/>
    <w:rsid w:val="00354644"/>
    <w:rsid w:val="0035466A"/>
    <w:rsid w:val="003546EA"/>
    <w:rsid w:val="00354754"/>
    <w:rsid w:val="00354AFF"/>
    <w:rsid w:val="00354C66"/>
    <w:rsid w:val="00355336"/>
    <w:rsid w:val="0035574C"/>
    <w:rsid w:val="00355CA8"/>
    <w:rsid w:val="00356066"/>
    <w:rsid w:val="0035625A"/>
    <w:rsid w:val="003562F3"/>
    <w:rsid w:val="003566FF"/>
    <w:rsid w:val="0035685E"/>
    <w:rsid w:val="00356AE9"/>
    <w:rsid w:val="00357166"/>
    <w:rsid w:val="003573F7"/>
    <w:rsid w:val="00357B0C"/>
    <w:rsid w:val="0036082C"/>
    <w:rsid w:val="00360CF3"/>
    <w:rsid w:val="00360E78"/>
    <w:rsid w:val="00360EE1"/>
    <w:rsid w:val="003610D3"/>
    <w:rsid w:val="00361BA2"/>
    <w:rsid w:val="00361FE0"/>
    <w:rsid w:val="003621A3"/>
    <w:rsid w:val="00362B85"/>
    <w:rsid w:val="00363852"/>
    <w:rsid w:val="00363A78"/>
    <w:rsid w:val="00363C34"/>
    <w:rsid w:val="00364D7D"/>
    <w:rsid w:val="00364F29"/>
    <w:rsid w:val="00364F7D"/>
    <w:rsid w:val="003650AF"/>
    <w:rsid w:val="00365743"/>
    <w:rsid w:val="00365767"/>
    <w:rsid w:val="00366193"/>
    <w:rsid w:val="00366A81"/>
    <w:rsid w:val="00366B97"/>
    <w:rsid w:val="00366C67"/>
    <w:rsid w:val="003674B3"/>
    <w:rsid w:val="0036766B"/>
    <w:rsid w:val="003677C1"/>
    <w:rsid w:val="00367D19"/>
    <w:rsid w:val="00370158"/>
    <w:rsid w:val="00370245"/>
    <w:rsid w:val="00370390"/>
    <w:rsid w:val="00370B22"/>
    <w:rsid w:val="003711BE"/>
    <w:rsid w:val="00371627"/>
    <w:rsid w:val="00371E85"/>
    <w:rsid w:val="0037214C"/>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8C9"/>
    <w:rsid w:val="00380071"/>
    <w:rsid w:val="003803BF"/>
    <w:rsid w:val="0038043B"/>
    <w:rsid w:val="0038060E"/>
    <w:rsid w:val="00380652"/>
    <w:rsid w:val="003806B5"/>
    <w:rsid w:val="00380AC9"/>
    <w:rsid w:val="00380AEA"/>
    <w:rsid w:val="003811F4"/>
    <w:rsid w:val="003815D2"/>
    <w:rsid w:val="003818DB"/>
    <w:rsid w:val="003819A4"/>
    <w:rsid w:val="00381FB3"/>
    <w:rsid w:val="0038207E"/>
    <w:rsid w:val="00382108"/>
    <w:rsid w:val="00382335"/>
    <w:rsid w:val="00382D5F"/>
    <w:rsid w:val="003831B9"/>
    <w:rsid w:val="003833AC"/>
    <w:rsid w:val="00384028"/>
    <w:rsid w:val="00384151"/>
    <w:rsid w:val="00384A85"/>
    <w:rsid w:val="003853BC"/>
    <w:rsid w:val="003855F1"/>
    <w:rsid w:val="00385BF7"/>
    <w:rsid w:val="003865CA"/>
    <w:rsid w:val="00386E67"/>
    <w:rsid w:val="003871C1"/>
    <w:rsid w:val="00387A30"/>
    <w:rsid w:val="00387B0B"/>
    <w:rsid w:val="00387D1D"/>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182"/>
    <w:rsid w:val="00394659"/>
    <w:rsid w:val="00394D01"/>
    <w:rsid w:val="003950DD"/>
    <w:rsid w:val="003952DB"/>
    <w:rsid w:val="0039607A"/>
    <w:rsid w:val="00396825"/>
    <w:rsid w:val="00396E15"/>
    <w:rsid w:val="00396FAE"/>
    <w:rsid w:val="003973CC"/>
    <w:rsid w:val="0039777A"/>
    <w:rsid w:val="00397A58"/>
    <w:rsid w:val="003A04A4"/>
    <w:rsid w:val="003A05D8"/>
    <w:rsid w:val="003A1467"/>
    <w:rsid w:val="003A189F"/>
    <w:rsid w:val="003A1B19"/>
    <w:rsid w:val="003A2F61"/>
    <w:rsid w:val="003A30CA"/>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E28"/>
    <w:rsid w:val="003A609A"/>
    <w:rsid w:val="003A6251"/>
    <w:rsid w:val="003A71F0"/>
    <w:rsid w:val="003A76F1"/>
    <w:rsid w:val="003A7929"/>
    <w:rsid w:val="003A7986"/>
    <w:rsid w:val="003A7BFB"/>
    <w:rsid w:val="003A7E9E"/>
    <w:rsid w:val="003A7EB6"/>
    <w:rsid w:val="003A7F6C"/>
    <w:rsid w:val="003B08C9"/>
    <w:rsid w:val="003B0B82"/>
    <w:rsid w:val="003B0DD9"/>
    <w:rsid w:val="003B0E85"/>
    <w:rsid w:val="003B1103"/>
    <w:rsid w:val="003B1131"/>
    <w:rsid w:val="003B144B"/>
    <w:rsid w:val="003B14D3"/>
    <w:rsid w:val="003B1B13"/>
    <w:rsid w:val="003B1C84"/>
    <w:rsid w:val="003B1C9D"/>
    <w:rsid w:val="003B1DA3"/>
    <w:rsid w:val="003B1F56"/>
    <w:rsid w:val="003B220E"/>
    <w:rsid w:val="003B2219"/>
    <w:rsid w:val="003B2249"/>
    <w:rsid w:val="003B22FC"/>
    <w:rsid w:val="003B2450"/>
    <w:rsid w:val="003B2D3F"/>
    <w:rsid w:val="003B2F40"/>
    <w:rsid w:val="003B2FD4"/>
    <w:rsid w:val="003B40EA"/>
    <w:rsid w:val="003B46A7"/>
    <w:rsid w:val="003B477E"/>
    <w:rsid w:val="003B5182"/>
    <w:rsid w:val="003B5239"/>
    <w:rsid w:val="003B54C0"/>
    <w:rsid w:val="003B5923"/>
    <w:rsid w:val="003B5D39"/>
    <w:rsid w:val="003B5E51"/>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AE7"/>
    <w:rsid w:val="003C3FD9"/>
    <w:rsid w:val="003C474B"/>
    <w:rsid w:val="003C4D94"/>
    <w:rsid w:val="003C4F4D"/>
    <w:rsid w:val="003C5A30"/>
    <w:rsid w:val="003C5C76"/>
    <w:rsid w:val="003C6879"/>
    <w:rsid w:val="003C6E8A"/>
    <w:rsid w:val="003C6EBA"/>
    <w:rsid w:val="003C7350"/>
    <w:rsid w:val="003C7437"/>
    <w:rsid w:val="003C76D1"/>
    <w:rsid w:val="003D00AB"/>
    <w:rsid w:val="003D014F"/>
    <w:rsid w:val="003D06B5"/>
    <w:rsid w:val="003D06BB"/>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98D"/>
    <w:rsid w:val="003D5C37"/>
    <w:rsid w:val="003D61C4"/>
    <w:rsid w:val="003D63E1"/>
    <w:rsid w:val="003D6447"/>
    <w:rsid w:val="003D68D3"/>
    <w:rsid w:val="003D7757"/>
    <w:rsid w:val="003D7BFC"/>
    <w:rsid w:val="003E034F"/>
    <w:rsid w:val="003E0512"/>
    <w:rsid w:val="003E0E37"/>
    <w:rsid w:val="003E1296"/>
    <w:rsid w:val="003E14A2"/>
    <w:rsid w:val="003E162A"/>
    <w:rsid w:val="003E18BB"/>
    <w:rsid w:val="003E1A3F"/>
    <w:rsid w:val="003E203F"/>
    <w:rsid w:val="003E27DA"/>
    <w:rsid w:val="003E2EB0"/>
    <w:rsid w:val="003E30FE"/>
    <w:rsid w:val="003E373F"/>
    <w:rsid w:val="003E3882"/>
    <w:rsid w:val="003E4724"/>
    <w:rsid w:val="003E49B1"/>
    <w:rsid w:val="003E5102"/>
    <w:rsid w:val="003E5643"/>
    <w:rsid w:val="003E5754"/>
    <w:rsid w:val="003E5B1E"/>
    <w:rsid w:val="003E5BAD"/>
    <w:rsid w:val="003E5CD9"/>
    <w:rsid w:val="003E5F98"/>
    <w:rsid w:val="003E67A1"/>
    <w:rsid w:val="003E693E"/>
    <w:rsid w:val="003E70CA"/>
    <w:rsid w:val="003E7487"/>
    <w:rsid w:val="003E76F3"/>
    <w:rsid w:val="003F00E6"/>
    <w:rsid w:val="003F038F"/>
    <w:rsid w:val="003F0446"/>
    <w:rsid w:val="003F0D09"/>
    <w:rsid w:val="003F0DA9"/>
    <w:rsid w:val="003F0E03"/>
    <w:rsid w:val="003F102D"/>
    <w:rsid w:val="003F1392"/>
    <w:rsid w:val="003F13F9"/>
    <w:rsid w:val="003F1590"/>
    <w:rsid w:val="003F163F"/>
    <w:rsid w:val="003F1675"/>
    <w:rsid w:val="003F1884"/>
    <w:rsid w:val="003F18A6"/>
    <w:rsid w:val="003F1949"/>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4F19"/>
    <w:rsid w:val="003F509D"/>
    <w:rsid w:val="003F573C"/>
    <w:rsid w:val="003F5D57"/>
    <w:rsid w:val="003F6702"/>
    <w:rsid w:val="003F6D39"/>
    <w:rsid w:val="003F6D66"/>
    <w:rsid w:val="003F6FBD"/>
    <w:rsid w:val="003F755A"/>
    <w:rsid w:val="003F7907"/>
    <w:rsid w:val="003F7CF1"/>
    <w:rsid w:val="004000CF"/>
    <w:rsid w:val="00400147"/>
    <w:rsid w:val="00400B8E"/>
    <w:rsid w:val="00400F18"/>
    <w:rsid w:val="0040123F"/>
    <w:rsid w:val="00401648"/>
    <w:rsid w:val="00401E1C"/>
    <w:rsid w:val="00402705"/>
    <w:rsid w:val="004029DE"/>
    <w:rsid w:val="0040312B"/>
    <w:rsid w:val="0040356F"/>
    <w:rsid w:val="004035EE"/>
    <w:rsid w:val="0040370B"/>
    <w:rsid w:val="00403FFE"/>
    <w:rsid w:val="0040416A"/>
    <w:rsid w:val="004050E9"/>
    <w:rsid w:val="00405263"/>
    <w:rsid w:val="0040536B"/>
    <w:rsid w:val="00405374"/>
    <w:rsid w:val="00405597"/>
    <w:rsid w:val="004057EE"/>
    <w:rsid w:val="00405B3C"/>
    <w:rsid w:val="00405CE9"/>
    <w:rsid w:val="00405F8D"/>
    <w:rsid w:val="004061CC"/>
    <w:rsid w:val="00406346"/>
    <w:rsid w:val="004065E5"/>
    <w:rsid w:val="00406B25"/>
    <w:rsid w:val="00410702"/>
    <w:rsid w:val="00410ABC"/>
    <w:rsid w:val="00410B0A"/>
    <w:rsid w:val="00411ABA"/>
    <w:rsid w:val="004125E4"/>
    <w:rsid w:val="004126CF"/>
    <w:rsid w:val="0041281C"/>
    <w:rsid w:val="00412A80"/>
    <w:rsid w:val="00412BE0"/>
    <w:rsid w:val="00412C67"/>
    <w:rsid w:val="00413164"/>
    <w:rsid w:val="00413655"/>
    <w:rsid w:val="004138D2"/>
    <w:rsid w:val="00413A54"/>
    <w:rsid w:val="00413CB5"/>
    <w:rsid w:val="00413CBC"/>
    <w:rsid w:val="00413CC2"/>
    <w:rsid w:val="00414585"/>
    <w:rsid w:val="00414ACD"/>
    <w:rsid w:val="00414AE4"/>
    <w:rsid w:val="00414B81"/>
    <w:rsid w:val="00414DE3"/>
    <w:rsid w:val="00414EA3"/>
    <w:rsid w:val="00415298"/>
    <w:rsid w:val="00415655"/>
    <w:rsid w:val="00415D8B"/>
    <w:rsid w:val="00416197"/>
    <w:rsid w:val="004163E0"/>
    <w:rsid w:val="00416B29"/>
    <w:rsid w:val="00416C6C"/>
    <w:rsid w:val="004171D7"/>
    <w:rsid w:val="004171EC"/>
    <w:rsid w:val="00417345"/>
    <w:rsid w:val="00417836"/>
    <w:rsid w:val="004201F9"/>
    <w:rsid w:val="004202DF"/>
    <w:rsid w:val="004205CB"/>
    <w:rsid w:val="00420787"/>
    <w:rsid w:val="00420A9E"/>
    <w:rsid w:val="004212AD"/>
    <w:rsid w:val="00421EB0"/>
    <w:rsid w:val="004223F7"/>
    <w:rsid w:val="004227A3"/>
    <w:rsid w:val="00422956"/>
    <w:rsid w:val="00422B31"/>
    <w:rsid w:val="00423618"/>
    <w:rsid w:val="004239DF"/>
    <w:rsid w:val="004246C0"/>
    <w:rsid w:val="00424AC2"/>
    <w:rsid w:val="00424E7A"/>
    <w:rsid w:val="00425AD1"/>
    <w:rsid w:val="00425BCB"/>
    <w:rsid w:val="00426BB2"/>
    <w:rsid w:val="00426E37"/>
    <w:rsid w:val="004272E5"/>
    <w:rsid w:val="00427304"/>
    <w:rsid w:val="00427727"/>
    <w:rsid w:val="004278C3"/>
    <w:rsid w:val="00427B1A"/>
    <w:rsid w:val="00427C23"/>
    <w:rsid w:val="004302DE"/>
    <w:rsid w:val="00430324"/>
    <w:rsid w:val="00430A60"/>
    <w:rsid w:val="00430EA5"/>
    <w:rsid w:val="004313B2"/>
    <w:rsid w:val="0043156E"/>
    <w:rsid w:val="00431BEF"/>
    <w:rsid w:val="00432035"/>
    <w:rsid w:val="00432212"/>
    <w:rsid w:val="00432A6B"/>
    <w:rsid w:val="00432C4A"/>
    <w:rsid w:val="004331B0"/>
    <w:rsid w:val="0043355A"/>
    <w:rsid w:val="00433D9B"/>
    <w:rsid w:val="00433E48"/>
    <w:rsid w:val="004341A5"/>
    <w:rsid w:val="00434537"/>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693"/>
    <w:rsid w:val="004377C4"/>
    <w:rsid w:val="00437A9D"/>
    <w:rsid w:val="00437AE0"/>
    <w:rsid w:val="00440207"/>
    <w:rsid w:val="0044085B"/>
    <w:rsid w:val="0044089D"/>
    <w:rsid w:val="00440C47"/>
    <w:rsid w:val="00440EDD"/>
    <w:rsid w:val="004411D6"/>
    <w:rsid w:val="00441712"/>
    <w:rsid w:val="00441999"/>
    <w:rsid w:val="00441D1A"/>
    <w:rsid w:val="00441FB8"/>
    <w:rsid w:val="00442418"/>
    <w:rsid w:val="004428C3"/>
    <w:rsid w:val="00442DA2"/>
    <w:rsid w:val="00442FA8"/>
    <w:rsid w:val="004431B5"/>
    <w:rsid w:val="00443307"/>
    <w:rsid w:val="0044406F"/>
    <w:rsid w:val="004440B2"/>
    <w:rsid w:val="00444131"/>
    <w:rsid w:val="004442A4"/>
    <w:rsid w:val="004442DA"/>
    <w:rsid w:val="0044464D"/>
    <w:rsid w:val="00444DA8"/>
    <w:rsid w:val="004453CF"/>
    <w:rsid w:val="00445828"/>
    <w:rsid w:val="0044583E"/>
    <w:rsid w:val="00445B93"/>
    <w:rsid w:val="00445CEA"/>
    <w:rsid w:val="00445FB2"/>
    <w:rsid w:val="0044612F"/>
    <w:rsid w:val="00446738"/>
    <w:rsid w:val="00447132"/>
    <w:rsid w:val="00447BBD"/>
    <w:rsid w:val="00447DC0"/>
    <w:rsid w:val="004500DF"/>
    <w:rsid w:val="00450314"/>
    <w:rsid w:val="004508E8"/>
    <w:rsid w:val="00450995"/>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5D1F"/>
    <w:rsid w:val="00455DE2"/>
    <w:rsid w:val="004562F4"/>
    <w:rsid w:val="0045652E"/>
    <w:rsid w:val="00456680"/>
    <w:rsid w:val="004568E6"/>
    <w:rsid w:val="0045735D"/>
    <w:rsid w:val="00457955"/>
    <w:rsid w:val="004579E0"/>
    <w:rsid w:val="00457FF1"/>
    <w:rsid w:val="0046015C"/>
    <w:rsid w:val="00460190"/>
    <w:rsid w:val="004602CE"/>
    <w:rsid w:val="00460D57"/>
    <w:rsid w:val="00461C89"/>
    <w:rsid w:val="00461D1B"/>
    <w:rsid w:val="00461DBE"/>
    <w:rsid w:val="004622F2"/>
    <w:rsid w:val="00462353"/>
    <w:rsid w:val="004626DB"/>
    <w:rsid w:val="004628A2"/>
    <w:rsid w:val="004631DE"/>
    <w:rsid w:val="004636ED"/>
    <w:rsid w:val="00463741"/>
    <w:rsid w:val="00463D83"/>
    <w:rsid w:val="00463EC0"/>
    <w:rsid w:val="00464076"/>
    <w:rsid w:val="004648D6"/>
    <w:rsid w:val="00464A5C"/>
    <w:rsid w:val="004655F5"/>
    <w:rsid w:val="0046566A"/>
    <w:rsid w:val="00465AE3"/>
    <w:rsid w:val="00466012"/>
    <w:rsid w:val="0046610D"/>
    <w:rsid w:val="00466141"/>
    <w:rsid w:val="00466307"/>
    <w:rsid w:val="0046639A"/>
    <w:rsid w:val="004666D2"/>
    <w:rsid w:val="004668D4"/>
    <w:rsid w:val="00466D3A"/>
    <w:rsid w:val="004674B2"/>
    <w:rsid w:val="004676E5"/>
    <w:rsid w:val="004677D1"/>
    <w:rsid w:val="00470707"/>
    <w:rsid w:val="00470890"/>
    <w:rsid w:val="004708BB"/>
    <w:rsid w:val="00470DBC"/>
    <w:rsid w:val="00470E32"/>
    <w:rsid w:val="00470E7D"/>
    <w:rsid w:val="00471190"/>
    <w:rsid w:val="004711EF"/>
    <w:rsid w:val="00472065"/>
    <w:rsid w:val="00472739"/>
    <w:rsid w:val="00472760"/>
    <w:rsid w:val="00472BA7"/>
    <w:rsid w:val="00472F24"/>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F86"/>
    <w:rsid w:val="0048410E"/>
    <w:rsid w:val="0048505D"/>
    <w:rsid w:val="00485A45"/>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6F34"/>
    <w:rsid w:val="00497015"/>
    <w:rsid w:val="004970AA"/>
    <w:rsid w:val="00497481"/>
    <w:rsid w:val="00497720"/>
    <w:rsid w:val="00497877"/>
    <w:rsid w:val="004979AB"/>
    <w:rsid w:val="00497A37"/>
    <w:rsid w:val="00497F51"/>
    <w:rsid w:val="004A06A8"/>
    <w:rsid w:val="004A0A2F"/>
    <w:rsid w:val="004A0B80"/>
    <w:rsid w:val="004A1788"/>
    <w:rsid w:val="004A1AA9"/>
    <w:rsid w:val="004A1B68"/>
    <w:rsid w:val="004A21D0"/>
    <w:rsid w:val="004A283C"/>
    <w:rsid w:val="004A2919"/>
    <w:rsid w:val="004A2930"/>
    <w:rsid w:val="004A2F73"/>
    <w:rsid w:val="004A3533"/>
    <w:rsid w:val="004A3AB1"/>
    <w:rsid w:val="004A3C57"/>
    <w:rsid w:val="004A4093"/>
    <w:rsid w:val="004A41D1"/>
    <w:rsid w:val="004A4656"/>
    <w:rsid w:val="004A4A72"/>
    <w:rsid w:val="004A5F64"/>
    <w:rsid w:val="004A6469"/>
    <w:rsid w:val="004A6510"/>
    <w:rsid w:val="004A6891"/>
    <w:rsid w:val="004A6954"/>
    <w:rsid w:val="004A6BCF"/>
    <w:rsid w:val="004A7028"/>
    <w:rsid w:val="004A72C0"/>
    <w:rsid w:val="004A735A"/>
    <w:rsid w:val="004A79EB"/>
    <w:rsid w:val="004A7E69"/>
    <w:rsid w:val="004B0121"/>
    <w:rsid w:val="004B014E"/>
    <w:rsid w:val="004B01C9"/>
    <w:rsid w:val="004B0941"/>
    <w:rsid w:val="004B0F5C"/>
    <w:rsid w:val="004B170F"/>
    <w:rsid w:val="004B1D2E"/>
    <w:rsid w:val="004B1DB8"/>
    <w:rsid w:val="004B1EEB"/>
    <w:rsid w:val="004B23AC"/>
    <w:rsid w:val="004B256D"/>
    <w:rsid w:val="004B2677"/>
    <w:rsid w:val="004B2760"/>
    <w:rsid w:val="004B2B0A"/>
    <w:rsid w:val="004B2D8E"/>
    <w:rsid w:val="004B2DAE"/>
    <w:rsid w:val="004B2F3B"/>
    <w:rsid w:val="004B2FD8"/>
    <w:rsid w:val="004B3379"/>
    <w:rsid w:val="004B34BD"/>
    <w:rsid w:val="004B4723"/>
    <w:rsid w:val="004B47D0"/>
    <w:rsid w:val="004B4D47"/>
    <w:rsid w:val="004B5067"/>
    <w:rsid w:val="004B5E9B"/>
    <w:rsid w:val="004B5F97"/>
    <w:rsid w:val="004B677B"/>
    <w:rsid w:val="004B68BB"/>
    <w:rsid w:val="004B6BE0"/>
    <w:rsid w:val="004B6C7A"/>
    <w:rsid w:val="004B6D5D"/>
    <w:rsid w:val="004B73EB"/>
    <w:rsid w:val="004B7573"/>
    <w:rsid w:val="004B773D"/>
    <w:rsid w:val="004B783F"/>
    <w:rsid w:val="004C09B4"/>
    <w:rsid w:val="004C0B82"/>
    <w:rsid w:val="004C0ED4"/>
    <w:rsid w:val="004C1414"/>
    <w:rsid w:val="004C143F"/>
    <w:rsid w:val="004C19B8"/>
    <w:rsid w:val="004C1B00"/>
    <w:rsid w:val="004C1E6C"/>
    <w:rsid w:val="004C219A"/>
    <w:rsid w:val="004C2453"/>
    <w:rsid w:val="004C27A9"/>
    <w:rsid w:val="004C2CB7"/>
    <w:rsid w:val="004C3220"/>
    <w:rsid w:val="004C324D"/>
    <w:rsid w:val="004C343F"/>
    <w:rsid w:val="004C35EB"/>
    <w:rsid w:val="004C3AD6"/>
    <w:rsid w:val="004C3BD8"/>
    <w:rsid w:val="004C3FBC"/>
    <w:rsid w:val="004C460C"/>
    <w:rsid w:val="004C53D8"/>
    <w:rsid w:val="004C5600"/>
    <w:rsid w:val="004C5618"/>
    <w:rsid w:val="004C5795"/>
    <w:rsid w:val="004C57FF"/>
    <w:rsid w:val="004C5872"/>
    <w:rsid w:val="004C5B4A"/>
    <w:rsid w:val="004C5C23"/>
    <w:rsid w:val="004C5E07"/>
    <w:rsid w:val="004C6150"/>
    <w:rsid w:val="004C61F2"/>
    <w:rsid w:val="004C66F1"/>
    <w:rsid w:val="004C6976"/>
    <w:rsid w:val="004C7412"/>
    <w:rsid w:val="004C7937"/>
    <w:rsid w:val="004C7F29"/>
    <w:rsid w:val="004D0922"/>
    <w:rsid w:val="004D0CC8"/>
    <w:rsid w:val="004D0D39"/>
    <w:rsid w:val="004D1053"/>
    <w:rsid w:val="004D122F"/>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C9"/>
    <w:rsid w:val="004D78ED"/>
    <w:rsid w:val="004D7F8E"/>
    <w:rsid w:val="004E0343"/>
    <w:rsid w:val="004E05D3"/>
    <w:rsid w:val="004E066F"/>
    <w:rsid w:val="004E0E63"/>
    <w:rsid w:val="004E14CB"/>
    <w:rsid w:val="004E1DFB"/>
    <w:rsid w:val="004E20AC"/>
    <w:rsid w:val="004E2328"/>
    <w:rsid w:val="004E23A7"/>
    <w:rsid w:val="004E2554"/>
    <w:rsid w:val="004E415C"/>
    <w:rsid w:val="004E4EA6"/>
    <w:rsid w:val="004E5418"/>
    <w:rsid w:val="004E656C"/>
    <w:rsid w:val="004E6B02"/>
    <w:rsid w:val="004E76F5"/>
    <w:rsid w:val="004F0076"/>
    <w:rsid w:val="004F04E9"/>
    <w:rsid w:val="004F0C43"/>
    <w:rsid w:val="004F16E2"/>
    <w:rsid w:val="004F1DFE"/>
    <w:rsid w:val="004F1ECF"/>
    <w:rsid w:val="004F21EE"/>
    <w:rsid w:val="004F246C"/>
    <w:rsid w:val="004F3459"/>
    <w:rsid w:val="004F3868"/>
    <w:rsid w:val="004F3A84"/>
    <w:rsid w:val="004F3B03"/>
    <w:rsid w:val="004F40AD"/>
    <w:rsid w:val="004F44EE"/>
    <w:rsid w:val="004F44F9"/>
    <w:rsid w:val="004F49A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B44"/>
    <w:rsid w:val="00501CBC"/>
    <w:rsid w:val="00502279"/>
    <w:rsid w:val="00502710"/>
    <w:rsid w:val="00502C94"/>
    <w:rsid w:val="00502DBF"/>
    <w:rsid w:val="00502F14"/>
    <w:rsid w:val="00502FB8"/>
    <w:rsid w:val="00503307"/>
    <w:rsid w:val="005033FE"/>
    <w:rsid w:val="005035CE"/>
    <w:rsid w:val="005038CB"/>
    <w:rsid w:val="005039F3"/>
    <w:rsid w:val="00503D5E"/>
    <w:rsid w:val="00503E57"/>
    <w:rsid w:val="00503ECC"/>
    <w:rsid w:val="00504CAF"/>
    <w:rsid w:val="00504F34"/>
    <w:rsid w:val="00504FD6"/>
    <w:rsid w:val="00505502"/>
    <w:rsid w:val="00505528"/>
    <w:rsid w:val="005059E2"/>
    <w:rsid w:val="00505A2E"/>
    <w:rsid w:val="00505C31"/>
    <w:rsid w:val="00505CC2"/>
    <w:rsid w:val="005062A9"/>
    <w:rsid w:val="00506943"/>
    <w:rsid w:val="00507002"/>
    <w:rsid w:val="005079F2"/>
    <w:rsid w:val="00507A4B"/>
    <w:rsid w:val="0051016B"/>
    <w:rsid w:val="0051040F"/>
    <w:rsid w:val="005105E6"/>
    <w:rsid w:val="00510B56"/>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3AB"/>
    <w:rsid w:val="00515D71"/>
    <w:rsid w:val="00516146"/>
    <w:rsid w:val="00516384"/>
    <w:rsid w:val="005168E9"/>
    <w:rsid w:val="00516B78"/>
    <w:rsid w:val="00516C15"/>
    <w:rsid w:val="005175E8"/>
    <w:rsid w:val="00517890"/>
    <w:rsid w:val="00517B5C"/>
    <w:rsid w:val="00517C75"/>
    <w:rsid w:val="00517F10"/>
    <w:rsid w:val="0052053E"/>
    <w:rsid w:val="00520AE1"/>
    <w:rsid w:val="00520EEF"/>
    <w:rsid w:val="00520F0F"/>
    <w:rsid w:val="005211C4"/>
    <w:rsid w:val="0052136D"/>
    <w:rsid w:val="0052178B"/>
    <w:rsid w:val="005219F7"/>
    <w:rsid w:val="00522156"/>
    <w:rsid w:val="0052274E"/>
    <w:rsid w:val="00522C81"/>
    <w:rsid w:val="005230DE"/>
    <w:rsid w:val="00523175"/>
    <w:rsid w:val="005238ED"/>
    <w:rsid w:val="00523FE6"/>
    <w:rsid w:val="005242E9"/>
    <w:rsid w:val="0052485E"/>
    <w:rsid w:val="00524DE1"/>
    <w:rsid w:val="005254D8"/>
    <w:rsid w:val="00525BF0"/>
    <w:rsid w:val="00525C14"/>
    <w:rsid w:val="00525C2F"/>
    <w:rsid w:val="00525DD2"/>
    <w:rsid w:val="00526321"/>
    <w:rsid w:val="00526671"/>
    <w:rsid w:val="00526CB9"/>
    <w:rsid w:val="005270D1"/>
    <w:rsid w:val="005274DD"/>
    <w:rsid w:val="00527DE7"/>
    <w:rsid w:val="0053045F"/>
    <w:rsid w:val="00530680"/>
    <w:rsid w:val="00530686"/>
    <w:rsid w:val="00530791"/>
    <w:rsid w:val="00530801"/>
    <w:rsid w:val="005308EF"/>
    <w:rsid w:val="00530BC4"/>
    <w:rsid w:val="00530F4C"/>
    <w:rsid w:val="00531682"/>
    <w:rsid w:val="005323AD"/>
    <w:rsid w:val="0053251B"/>
    <w:rsid w:val="0053287D"/>
    <w:rsid w:val="005332D7"/>
    <w:rsid w:val="0053347B"/>
    <w:rsid w:val="0053355C"/>
    <w:rsid w:val="00533706"/>
    <w:rsid w:val="005346E8"/>
    <w:rsid w:val="00534C2E"/>
    <w:rsid w:val="0053559C"/>
    <w:rsid w:val="00535657"/>
    <w:rsid w:val="00535691"/>
    <w:rsid w:val="0053569A"/>
    <w:rsid w:val="00535702"/>
    <w:rsid w:val="00535767"/>
    <w:rsid w:val="00535B8D"/>
    <w:rsid w:val="00535C92"/>
    <w:rsid w:val="00536850"/>
    <w:rsid w:val="00536A29"/>
    <w:rsid w:val="00536AC8"/>
    <w:rsid w:val="00536CE5"/>
    <w:rsid w:val="0053701E"/>
    <w:rsid w:val="00537430"/>
    <w:rsid w:val="005374E4"/>
    <w:rsid w:val="00537550"/>
    <w:rsid w:val="00537630"/>
    <w:rsid w:val="00537759"/>
    <w:rsid w:val="00540464"/>
    <w:rsid w:val="00540611"/>
    <w:rsid w:val="00540937"/>
    <w:rsid w:val="00540D80"/>
    <w:rsid w:val="00541579"/>
    <w:rsid w:val="005416A1"/>
    <w:rsid w:val="00541DC9"/>
    <w:rsid w:val="005423E1"/>
    <w:rsid w:val="00542999"/>
    <w:rsid w:val="00543490"/>
    <w:rsid w:val="00543B0B"/>
    <w:rsid w:val="00543C48"/>
    <w:rsid w:val="00543C5D"/>
    <w:rsid w:val="0054433A"/>
    <w:rsid w:val="0054466D"/>
    <w:rsid w:val="00545437"/>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119"/>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5DE"/>
    <w:rsid w:val="0056062D"/>
    <w:rsid w:val="00560D56"/>
    <w:rsid w:val="00561031"/>
    <w:rsid w:val="005610D2"/>
    <w:rsid w:val="0056119D"/>
    <w:rsid w:val="00561994"/>
    <w:rsid w:val="00561A3E"/>
    <w:rsid w:val="005625B0"/>
    <w:rsid w:val="00562EDA"/>
    <w:rsid w:val="005636BF"/>
    <w:rsid w:val="00563A91"/>
    <w:rsid w:val="00563E2C"/>
    <w:rsid w:val="00564486"/>
    <w:rsid w:val="0056462E"/>
    <w:rsid w:val="00564B0B"/>
    <w:rsid w:val="00564C5C"/>
    <w:rsid w:val="00564C66"/>
    <w:rsid w:val="00564C6E"/>
    <w:rsid w:val="00564D95"/>
    <w:rsid w:val="00564E69"/>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2E"/>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A07"/>
    <w:rsid w:val="00577B06"/>
    <w:rsid w:val="0058033C"/>
    <w:rsid w:val="0058056F"/>
    <w:rsid w:val="00581A68"/>
    <w:rsid w:val="00581B00"/>
    <w:rsid w:val="005820C1"/>
    <w:rsid w:val="0058229F"/>
    <w:rsid w:val="00582555"/>
    <w:rsid w:val="00582D10"/>
    <w:rsid w:val="00582FDB"/>
    <w:rsid w:val="005836AF"/>
    <w:rsid w:val="0058370F"/>
    <w:rsid w:val="0058426B"/>
    <w:rsid w:val="00584381"/>
    <w:rsid w:val="0058454D"/>
    <w:rsid w:val="005851D2"/>
    <w:rsid w:val="0058532E"/>
    <w:rsid w:val="005854C4"/>
    <w:rsid w:val="00586247"/>
    <w:rsid w:val="005864FA"/>
    <w:rsid w:val="00586956"/>
    <w:rsid w:val="00586C79"/>
    <w:rsid w:val="00586F44"/>
    <w:rsid w:val="00587942"/>
    <w:rsid w:val="0059005E"/>
    <w:rsid w:val="00590164"/>
    <w:rsid w:val="005902F9"/>
    <w:rsid w:val="005904C5"/>
    <w:rsid w:val="00590740"/>
    <w:rsid w:val="00590995"/>
    <w:rsid w:val="00591628"/>
    <w:rsid w:val="005920C3"/>
    <w:rsid w:val="00592522"/>
    <w:rsid w:val="005929A6"/>
    <w:rsid w:val="005929C5"/>
    <w:rsid w:val="00592C8D"/>
    <w:rsid w:val="005931AE"/>
    <w:rsid w:val="0059377B"/>
    <w:rsid w:val="00594399"/>
    <w:rsid w:val="00594C56"/>
    <w:rsid w:val="0059523C"/>
    <w:rsid w:val="0059534B"/>
    <w:rsid w:val="00595472"/>
    <w:rsid w:val="00595DE5"/>
    <w:rsid w:val="00596976"/>
    <w:rsid w:val="00596A1B"/>
    <w:rsid w:val="00596F7D"/>
    <w:rsid w:val="00597401"/>
    <w:rsid w:val="005976B3"/>
    <w:rsid w:val="00597A97"/>
    <w:rsid w:val="00597B21"/>
    <w:rsid w:val="005A043C"/>
    <w:rsid w:val="005A0A3E"/>
    <w:rsid w:val="005A1738"/>
    <w:rsid w:val="005A186A"/>
    <w:rsid w:val="005A19A2"/>
    <w:rsid w:val="005A1AF7"/>
    <w:rsid w:val="005A1B4F"/>
    <w:rsid w:val="005A1EDF"/>
    <w:rsid w:val="005A20F6"/>
    <w:rsid w:val="005A2454"/>
    <w:rsid w:val="005A2A9B"/>
    <w:rsid w:val="005A369F"/>
    <w:rsid w:val="005A3A9C"/>
    <w:rsid w:val="005A3CCD"/>
    <w:rsid w:val="005A3EF5"/>
    <w:rsid w:val="005A4F0D"/>
    <w:rsid w:val="005A51A7"/>
    <w:rsid w:val="005A62E8"/>
    <w:rsid w:val="005A64BF"/>
    <w:rsid w:val="005A64F5"/>
    <w:rsid w:val="005A6AD0"/>
    <w:rsid w:val="005A6C32"/>
    <w:rsid w:val="005A6C9E"/>
    <w:rsid w:val="005A6E6F"/>
    <w:rsid w:val="005A6F3C"/>
    <w:rsid w:val="005A7470"/>
    <w:rsid w:val="005A74E8"/>
    <w:rsid w:val="005A7547"/>
    <w:rsid w:val="005B039B"/>
    <w:rsid w:val="005B05C2"/>
    <w:rsid w:val="005B05ED"/>
    <w:rsid w:val="005B0A63"/>
    <w:rsid w:val="005B0C52"/>
    <w:rsid w:val="005B15C2"/>
    <w:rsid w:val="005B19E5"/>
    <w:rsid w:val="005B2439"/>
    <w:rsid w:val="005B25EB"/>
    <w:rsid w:val="005B3056"/>
    <w:rsid w:val="005B3177"/>
    <w:rsid w:val="005B36AB"/>
    <w:rsid w:val="005B36B4"/>
    <w:rsid w:val="005B37A7"/>
    <w:rsid w:val="005B3D5F"/>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464"/>
    <w:rsid w:val="005C3F86"/>
    <w:rsid w:val="005C43DF"/>
    <w:rsid w:val="005C4902"/>
    <w:rsid w:val="005C4B21"/>
    <w:rsid w:val="005C5490"/>
    <w:rsid w:val="005C5B2B"/>
    <w:rsid w:val="005C5DFA"/>
    <w:rsid w:val="005C5E91"/>
    <w:rsid w:val="005C66F0"/>
    <w:rsid w:val="005C67D7"/>
    <w:rsid w:val="005C6A88"/>
    <w:rsid w:val="005C6AA9"/>
    <w:rsid w:val="005C6B6B"/>
    <w:rsid w:val="005C6B9F"/>
    <w:rsid w:val="005C7286"/>
    <w:rsid w:val="005C745F"/>
    <w:rsid w:val="005C7699"/>
    <w:rsid w:val="005C7B3B"/>
    <w:rsid w:val="005C7F18"/>
    <w:rsid w:val="005D01DA"/>
    <w:rsid w:val="005D020B"/>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E3"/>
    <w:rsid w:val="005D63DE"/>
    <w:rsid w:val="005D65B2"/>
    <w:rsid w:val="005D692C"/>
    <w:rsid w:val="005D6CA2"/>
    <w:rsid w:val="005D6F94"/>
    <w:rsid w:val="005D725D"/>
    <w:rsid w:val="005D7343"/>
    <w:rsid w:val="005D74C9"/>
    <w:rsid w:val="005D74F5"/>
    <w:rsid w:val="005D75C7"/>
    <w:rsid w:val="005D77CF"/>
    <w:rsid w:val="005D7BD2"/>
    <w:rsid w:val="005D7CC0"/>
    <w:rsid w:val="005E0377"/>
    <w:rsid w:val="005E0382"/>
    <w:rsid w:val="005E0BE1"/>
    <w:rsid w:val="005E0DB4"/>
    <w:rsid w:val="005E0EA3"/>
    <w:rsid w:val="005E15C8"/>
    <w:rsid w:val="005E1982"/>
    <w:rsid w:val="005E19F0"/>
    <w:rsid w:val="005E1C81"/>
    <w:rsid w:val="005E1D8E"/>
    <w:rsid w:val="005E1F5F"/>
    <w:rsid w:val="005E1FC6"/>
    <w:rsid w:val="005E2050"/>
    <w:rsid w:val="005E275E"/>
    <w:rsid w:val="005E3345"/>
    <w:rsid w:val="005E3AFA"/>
    <w:rsid w:val="005E3E29"/>
    <w:rsid w:val="005E3E6B"/>
    <w:rsid w:val="005E4410"/>
    <w:rsid w:val="005E4829"/>
    <w:rsid w:val="005E49D3"/>
    <w:rsid w:val="005E529F"/>
    <w:rsid w:val="005E54EC"/>
    <w:rsid w:val="005E55AA"/>
    <w:rsid w:val="005E5E8F"/>
    <w:rsid w:val="005E5EED"/>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BBB"/>
    <w:rsid w:val="005F4D6B"/>
    <w:rsid w:val="005F4E00"/>
    <w:rsid w:val="005F55CB"/>
    <w:rsid w:val="005F56D3"/>
    <w:rsid w:val="005F5A62"/>
    <w:rsid w:val="005F5A9C"/>
    <w:rsid w:val="005F5C70"/>
    <w:rsid w:val="005F6B1E"/>
    <w:rsid w:val="005F6B4E"/>
    <w:rsid w:val="005F6B89"/>
    <w:rsid w:val="005F6E26"/>
    <w:rsid w:val="005F7048"/>
    <w:rsid w:val="005F75A0"/>
    <w:rsid w:val="005F7973"/>
    <w:rsid w:val="005F7A7B"/>
    <w:rsid w:val="005F7C04"/>
    <w:rsid w:val="00600074"/>
    <w:rsid w:val="00600086"/>
    <w:rsid w:val="006000FE"/>
    <w:rsid w:val="0060020A"/>
    <w:rsid w:val="006010A4"/>
    <w:rsid w:val="006010EC"/>
    <w:rsid w:val="00601F97"/>
    <w:rsid w:val="006027C3"/>
    <w:rsid w:val="00602824"/>
    <w:rsid w:val="00602B37"/>
    <w:rsid w:val="00602C07"/>
    <w:rsid w:val="006034A7"/>
    <w:rsid w:val="0060380F"/>
    <w:rsid w:val="0060400B"/>
    <w:rsid w:val="00604275"/>
    <w:rsid w:val="0060451A"/>
    <w:rsid w:val="00604847"/>
    <w:rsid w:val="00604D12"/>
    <w:rsid w:val="0060508B"/>
    <w:rsid w:val="00605CBE"/>
    <w:rsid w:val="00606964"/>
    <w:rsid w:val="00606DD8"/>
    <w:rsid w:val="00607C77"/>
    <w:rsid w:val="00607D29"/>
    <w:rsid w:val="00610135"/>
    <w:rsid w:val="00610445"/>
    <w:rsid w:val="00611234"/>
    <w:rsid w:val="0061131E"/>
    <w:rsid w:val="0061155D"/>
    <w:rsid w:val="0061186C"/>
    <w:rsid w:val="00611BFD"/>
    <w:rsid w:val="0061247F"/>
    <w:rsid w:val="006127B0"/>
    <w:rsid w:val="00612863"/>
    <w:rsid w:val="00612936"/>
    <w:rsid w:val="00612B46"/>
    <w:rsid w:val="00613472"/>
    <w:rsid w:val="006134E7"/>
    <w:rsid w:val="00613D72"/>
    <w:rsid w:val="00614439"/>
    <w:rsid w:val="0061448A"/>
    <w:rsid w:val="00614850"/>
    <w:rsid w:val="00614F00"/>
    <w:rsid w:val="0061502F"/>
    <w:rsid w:val="0061557A"/>
    <w:rsid w:val="0061574F"/>
    <w:rsid w:val="0061580A"/>
    <w:rsid w:val="006159E4"/>
    <w:rsid w:val="006159F4"/>
    <w:rsid w:val="00615A96"/>
    <w:rsid w:val="00616038"/>
    <w:rsid w:val="00616942"/>
    <w:rsid w:val="00616BB2"/>
    <w:rsid w:val="00617417"/>
    <w:rsid w:val="00617547"/>
    <w:rsid w:val="006177D1"/>
    <w:rsid w:val="00617BC9"/>
    <w:rsid w:val="00617F39"/>
    <w:rsid w:val="0062093A"/>
    <w:rsid w:val="00620E17"/>
    <w:rsid w:val="00621140"/>
    <w:rsid w:val="0062124E"/>
    <w:rsid w:val="006219EB"/>
    <w:rsid w:val="00621C92"/>
    <w:rsid w:val="006226DD"/>
    <w:rsid w:val="006229C8"/>
    <w:rsid w:val="0062322C"/>
    <w:rsid w:val="00623DBE"/>
    <w:rsid w:val="0062411C"/>
    <w:rsid w:val="006244B1"/>
    <w:rsid w:val="00624600"/>
    <w:rsid w:val="00624F42"/>
    <w:rsid w:val="0062545C"/>
    <w:rsid w:val="006257E4"/>
    <w:rsid w:val="00625BF7"/>
    <w:rsid w:val="006262E1"/>
    <w:rsid w:val="006265C5"/>
    <w:rsid w:val="00626A80"/>
    <w:rsid w:val="00626C0D"/>
    <w:rsid w:val="00626D11"/>
    <w:rsid w:val="00626E16"/>
    <w:rsid w:val="00627034"/>
    <w:rsid w:val="0062727A"/>
    <w:rsid w:val="00627285"/>
    <w:rsid w:val="00627325"/>
    <w:rsid w:val="006274B4"/>
    <w:rsid w:val="0062751C"/>
    <w:rsid w:val="006276A9"/>
    <w:rsid w:val="00627D44"/>
    <w:rsid w:val="0063008A"/>
    <w:rsid w:val="006301B2"/>
    <w:rsid w:val="006308AD"/>
    <w:rsid w:val="00630A98"/>
    <w:rsid w:val="00631259"/>
    <w:rsid w:val="00631600"/>
    <w:rsid w:val="00631C31"/>
    <w:rsid w:val="00631FE8"/>
    <w:rsid w:val="0063224E"/>
    <w:rsid w:val="00632449"/>
    <w:rsid w:val="00632CE3"/>
    <w:rsid w:val="00632E8A"/>
    <w:rsid w:val="0063315E"/>
    <w:rsid w:val="006331FF"/>
    <w:rsid w:val="006332EE"/>
    <w:rsid w:val="00633C9C"/>
    <w:rsid w:val="00633CB5"/>
    <w:rsid w:val="00634AFB"/>
    <w:rsid w:val="00634B66"/>
    <w:rsid w:val="00635498"/>
    <w:rsid w:val="006358D6"/>
    <w:rsid w:val="00635A02"/>
    <w:rsid w:val="006365C0"/>
    <w:rsid w:val="006366FA"/>
    <w:rsid w:val="006367DA"/>
    <w:rsid w:val="006368D3"/>
    <w:rsid w:val="0063712C"/>
    <w:rsid w:val="00637A9A"/>
    <w:rsid w:val="006403F6"/>
    <w:rsid w:val="00640511"/>
    <w:rsid w:val="00640DFF"/>
    <w:rsid w:val="00641033"/>
    <w:rsid w:val="00641153"/>
    <w:rsid w:val="00641BD1"/>
    <w:rsid w:val="00641DCB"/>
    <w:rsid w:val="00642066"/>
    <w:rsid w:val="006424E5"/>
    <w:rsid w:val="0064255B"/>
    <w:rsid w:val="00642A88"/>
    <w:rsid w:val="00643303"/>
    <w:rsid w:val="00643962"/>
    <w:rsid w:val="00643FC5"/>
    <w:rsid w:val="00644096"/>
    <w:rsid w:val="00644298"/>
    <w:rsid w:val="006443D0"/>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10DF"/>
    <w:rsid w:val="00651140"/>
    <w:rsid w:val="00651394"/>
    <w:rsid w:val="00651465"/>
    <w:rsid w:val="00651A12"/>
    <w:rsid w:val="00651A4C"/>
    <w:rsid w:val="00651AB5"/>
    <w:rsid w:val="00651BB4"/>
    <w:rsid w:val="00651BDF"/>
    <w:rsid w:val="00652047"/>
    <w:rsid w:val="00653279"/>
    <w:rsid w:val="006542CC"/>
    <w:rsid w:val="00654584"/>
    <w:rsid w:val="006549D2"/>
    <w:rsid w:val="00654D71"/>
    <w:rsid w:val="006550A4"/>
    <w:rsid w:val="006551B4"/>
    <w:rsid w:val="00656666"/>
    <w:rsid w:val="0065692A"/>
    <w:rsid w:val="00656E70"/>
    <w:rsid w:val="00657754"/>
    <w:rsid w:val="00657AAB"/>
    <w:rsid w:val="00657B8D"/>
    <w:rsid w:val="006603C6"/>
    <w:rsid w:val="00660409"/>
    <w:rsid w:val="006605CF"/>
    <w:rsid w:val="00660948"/>
    <w:rsid w:val="006609F8"/>
    <w:rsid w:val="00660ADB"/>
    <w:rsid w:val="00660CC2"/>
    <w:rsid w:val="00660DAC"/>
    <w:rsid w:val="00660E4D"/>
    <w:rsid w:val="00660E8B"/>
    <w:rsid w:val="0066143E"/>
    <w:rsid w:val="00661E18"/>
    <w:rsid w:val="00662717"/>
    <w:rsid w:val="0066277B"/>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CD9"/>
    <w:rsid w:val="00664F0E"/>
    <w:rsid w:val="00665185"/>
    <w:rsid w:val="006652D3"/>
    <w:rsid w:val="00665480"/>
    <w:rsid w:val="00665749"/>
    <w:rsid w:val="00665D32"/>
    <w:rsid w:val="00665E90"/>
    <w:rsid w:val="00666330"/>
    <w:rsid w:val="006667C6"/>
    <w:rsid w:val="00666A8C"/>
    <w:rsid w:val="00666F32"/>
    <w:rsid w:val="00667369"/>
    <w:rsid w:val="0067009E"/>
    <w:rsid w:val="006705EB"/>
    <w:rsid w:val="00670735"/>
    <w:rsid w:val="00670C9C"/>
    <w:rsid w:val="00672219"/>
    <w:rsid w:val="00672DAF"/>
    <w:rsid w:val="00673145"/>
    <w:rsid w:val="00673291"/>
    <w:rsid w:val="006734FE"/>
    <w:rsid w:val="00673AB4"/>
    <w:rsid w:val="00673AFB"/>
    <w:rsid w:val="00673EC0"/>
    <w:rsid w:val="006740EF"/>
    <w:rsid w:val="006741F0"/>
    <w:rsid w:val="006747AC"/>
    <w:rsid w:val="0067485A"/>
    <w:rsid w:val="00674BA3"/>
    <w:rsid w:val="00674BCB"/>
    <w:rsid w:val="00675215"/>
    <w:rsid w:val="006755C2"/>
    <w:rsid w:val="006756DA"/>
    <w:rsid w:val="00675884"/>
    <w:rsid w:val="00675C27"/>
    <w:rsid w:val="00675E2B"/>
    <w:rsid w:val="00675F29"/>
    <w:rsid w:val="00675F92"/>
    <w:rsid w:val="006768A6"/>
    <w:rsid w:val="0067691F"/>
    <w:rsid w:val="00676A41"/>
    <w:rsid w:val="00676DCF"/>
    <w:rsid w:val="006772B6"/>
    <w:rsid w:val="00677371"/>
    <w:rsid w:val="0067751B"/>
    <w:rsid w:val="006775B0"/>
    <w:rsid w:val="00677906"/>
    <w:rsid w:val="00677966"/>
    <w:rsid w:val="00677AAB"/>
    <w:rsid w:val="00677D4A"/>
    <w:rsid w:val="00677D69"/>
    <w:rsid w:val="006801C5"/>
    <w:rsid w:val="00680255"/>
    <w:rsid w:val="0068065E"/>
    <w:rsid w:val="0068095E"/>
    <w:rsid w:val="0068104F"/>
    <w:rsid w:val="00681358"/>
    <w:rsid w:val="006814E7"/>
    <w:rsid w:val="00681722"/>
    <w:rsid w:val="00681AED"/>
    <w:rsid w:val="00681C22"/>
    <w:rsid w:val="00682042"/>
    <w:rsid w:val="00682464"/>
    <w:rsid w:val="0068264A"/>
    <w:rsid w:val="0068265D"/>
    <w:rsid w:val="00682750"/>
    <w:rsid w:val="00682A8F"/>
    <w:rsid w:val="00682C83"/>
    <w:rsid w:val="006830B4"/>
    <w:rsid w:val="0068329B"/>
    <w:rsid w:val="006839CA"/>
    <w:rsid w:val="00683FC0"/>
    <w:rsid w:val="00683FFC"/>
    <w:rsid w:val="00684195"/>
    <w:rsid w:val="00684427"/>
    <w:rsid w:val="00684908"/>
    <w:rsid w:val="00684B0B"/>
    <w:rsid w:val="00684B6C"/>
    <w:rsid w:val="00684D08"/>
    <w:rsid w:val="00685531"/>
    <w:rsid w:val="00685C59"/>
    <w:rsid w:val="00685CF7"/>
    <w:rsid w:val="00685D13"/>
    <w:rsid w:val="00685F57"/>
    <w:rsid w:val="00686188"/>
    <w:rsid w:val="006863AC"/>
    <w:rsid w:val="006864BA"/>
    <w:rsid w:val="00686C58"/>
    <w:rsid w:val="006876C7"/>
    <w:rsid w:val="00687729"/>
    <w:rsid w:val="006878F3"/>
    <w:rsid w:val="0069006B"/>
    <w:rsid w:val="0069049E"/>
    <w:rsid w:val="00690875"/>
    <w:rsid w:val="00690A7E"/>
    <w:rsid w:val="00690B50"/>
    <w:rsid w:val="00690B73"/>
    <w:rsid w:val="00690BA3"/>
    <w:rsid w:val="0069121E"/>
    <w:rsid w:val="00691346"/>
    <w:rsid w:val="0069172E"/>
    <w:rsid w:val="006930A3"/>
    <w:rsid w:val="006933B1"/>
    <w:rsid w:val="006933C9"/>
    <w:rsid w:val="0069344E"/>
    <w:rsid w:val="00693906"/>
    <w:rsid w:val="006939F3"/>
    <w:rsid w:val="00693AA6"/>
    <w:rsid w:val="00693C4B"/>
    <w:rsid w:val="00693C61"/>
    <w:rsid w:val="0069446A"/>
    <w:rsid w:val="00694498"/>
    <w:rsid w:val="00694D5D"/>
    <w:rsid w:val="00694E59"/>
    <w:rsid w:val="00694F8C"/>
    <w:rsid w:val="006955A5"/>
    <w:rsid w:val="00695DF0"/>
    <w:rsid w:val="0069633E"/>
    <w:rsid w:val="00696393"/>
    <w:rsid w:val="00696F88"/>
    <w:rsid w:val="006970F0"/>
    <w:rsid w:val="0069733E"/>
    <w:rsid w:val="00697761"/>
    <w:rsid w:val="006977CC"/>
    <w:rsid w:val="006A0281"/>
    <w:rsid w:val="006A0359"/>
    <w:rsid w:val="006A042F"/>
    <w:rsid w:val="006A0F27"/>
    <w:rsid w:val="006A1313"/>
    <w:rsid w:val="006A1459"/>
    <w:rsid w:val="006A168D"/>
    <w:rsid w:val="006A1830"/>
    <w:rsid w:val="006A2AE2"/>
    <w:rsid w:val="006A2F55"/>
    <w:rsid w:val="006A3056"/>
    <w:rsid w:val="006A35BD"/>
    <w:rsid w:val="006A3629"/>
    <w:rsid w:val="006A369C"/>
    <w:rsid w:val="006A3874"/>
    <w:rsid w:val="006A395C"/>
    <w:rsid w:val="006A3AE8"/>
    <w:rsid w:val="006A3CE5"/>
    <w:rsid w:val="006A3D85"/>
    <w:rsid w:val="006A3FD2"/>
    <w:rsid w:val="006A4095"/>
    <w:rsid w:val="006A446C"/>
    <w:rsid w:val="006A46A7"/>
    <w:rsid w:val="006A4A4E"/>
    <w:rsid w:val="006A5591"/>
    <w:rsid w:val="006A5C86"/>
    <w:rsid w:val="006A60DA"/>
    <w:rsid w:val="006A617B"/>
    <w:rsid w:val="006A61F2"/>
    <w:rsid w:val="006A681C"/>
    <w:rsid w:val="006A6AC2"/>
    <w:rsid w:val="006A6FE1"/>
    <w:rsid w:val="006A71E4"/>
    <w:rsid w:val="006A748E"/>
    <w:rsid w:val="006A756A"/>
    <w:rsid w:val="006A7788"/>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EB1"/>
    <w:rsid w:val="006B6F0B"/>
    <w:rsid w:val="006B7032"/>
    <w:rsid w:val="006B70B3"/>
    <w:rsid w:val="006B77EA"/>
    <w:rsid w:val="006B79F4"/>
    <w:rsid w:val="006C019C"/>
    <w:rsid w:val="006C146A"/>
    <w:rsid w:val="006C1518"/>
    <w:rsid w:val="006C1BD6"/>
    <w:rsid w:val="006C252A"/>
    <w:rsid w:val="006C2711"/>
    <w:rsid w:val="006C2929"/>
    <w:rsid w:val="006C2ED7"/>
    <w:rsid w:val="006C2F70"/>
    <w:rsid w:val="006C3804"/>
    <w:rsid w:val="006C3E81"/>
    <w:rsid w:val="006C406E"/>
    <w:rsid w:val="006C43FA"/>
    <w:rsid w:val="006C49D9"/>
    <w:rsid w:val="006C4D3D"/>
    <w:rsid w:val="006C4D86"/>
    <w:rsid w:val="006C552C"/>
    <w:rsid w:val="006C5695"/>
    <w:rsid w:val="006C59F3"/>
    <w:rsid w:val="006C5F82"/>
    <w:rsid w:val="006C64E5"/>
    <w:rsid w:val="006C69F1"/>
    <w:rsid w:val="006C6A14"/>
    <w:rsid w:val="006C71A8"/>
    <w:rsid w:val="006C7327"/>
    <w:rsid w:val="006C7469"/>
    <w:rsid w:val="006C7C55"/>
    <w:rsid w:val="006D06B3"/>
    <w:rsid w:val="006D0846"/>
    <w:rsid w:val="006D0DAB"/>
    <w:rsid w:val="006D135E"/>
    <w:rsid w:val="006D17A4"/>
    <w:rsid w:val="006D1AB2"/>
    <w:rsid w:val="006D239C"/>
    <w:rsid w:val="006D25C7"/>
    <w:rsid w:val="006D2658"/>
    <w:rsid w:val="006D3037"/>
    <w:rsid w:val="006D31C3"/>
    <w:rsid w:val="006D33BD"/>
    <w:rsid w:val="006D37B2"/>
    <w:rsid w:val="006D3805"/>
    <w:rsid w:val="006D39E8"/>
    <w:rsid w:val="006D3C9D"/>
    <w:rsid w:val="006D408E"/>
    <w:rsid w:val="006D42E2"/>
    <w:rsid w:val="006D44A5"/>
    <w:rsid w:val="006D4810"/>
    <w:rsid w:val="006D54FF"/>
    <w:rsid w:val="006D59CD"/>
    <w:rsid w:val="006D5AD4"/>
    <w:rsid w:val="006D60DF"/>
    <w:rsid w:val="006D6220"/>
    <w:rsid w:val="006D62AB"/>
    <w:rsid w:val="006D62C7"/>
    <w:rsid w:val="006D6312"/>
    <w:rsid w:val="006D6832"/>
    <w:rsid w:val="006D69F9"/>
    <w:rsid w:val="006D6DA5"/>
    <w:rsid w:val="006D7219"/>
    <w:rsid w:val="006D7315"/>
    <w:rsid w:val="006D7330"/>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54B3"/>
    <w:rsid w:val="006E54E1"/>
    <w:rsid w:val="006E56F5"/>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47"/>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AEF"/>
    <w:rsid w:val="006F5FBD"/>
    <w:rsid w:val="006F61FC"/>
    <w:rsid w:val="006F63CE"/>
    <w:rsid w:val="006F65C9"/>
    <w:rsid w:val="006F6787"/>
    <w:rsid w:val="006F69EE"/>
    <w:rsid w:val="006F6A23"/>
    <w:rsid w:val="006F6C2D"/>
    <w:rsid w:val="006F6DD8"/>
    <w:rsid w:val="006F73DC"/>
    <w:rsid w:val="006F7819"/>
    <w:rsid w:val="007002D7"/>
    <w:rsid w:val="007006D6"/>
    <w:rsid w:val="00700D12"/>
    <w:rsid w:val="00700D3F"/>
    <w:rsid w:val="00700F67"/>
    <w:rsid w:val="00700FC3"/>
    <w:rsid w:val="00701041"/>
    <w:rsid w:val="00701955"/>
    <w:rsid w:val="00702159"/>
    <w:rsid w:val="00702411"/>
    <w:rsid w:val="00702B46"/>
    <w:rsid w:val="00702D05"/>
    <w:rsid w:val="00702DFF"/>
    <w:rsid w:val="00703165"/>
    <w:rsid w:val="007034AA"/>
    <w:rsid w:val="007034CB"/>
    <w:rsid w:val="0070391A"/>
    <w:rsid w:val="00703C33"/>
    <w:rsid w:val="00704344"/>
    <w:rsid w:val="0070447D"/>
    <w:rsid w:val="00704900"/>
    <w:rsid w:val="00704BDA"/>
    <w:rsid w:val="00704DB3"/>
    <w:rsid w:val="007051BC"/>
    <w:rsid w:val="0070533D"/>
    <w:rsid w:val="007059A8"/>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70"/>
    <w:rsid w:val="00711B33"/>
    <w:rsid w:val="00712196"/>
    <w:rsid w:val="007125BF"/>
    <w:rsid w:val="007133EC"/>
    <w:rsid w:val="00713425"/>
    <w:rsid w:val="00713C9B"/>
    <w:rsid w:val="00713C9E"/>
    <w:rsid w:val="00713DBF"/>
    <w:rsid w:val="00713F0D"/>
    <w:rsid w:val="00714181"/>
    <w:rsid w:val="007142EA"/>
    <w:rsid w:val="007149E3"/>
    <w:rsid w:val="00714D2B"/>
    <w:rsid w:val="007150C5"/>
    <w:rsid w:val="00715130"/>
    <w:rsid w:val="00715B0F"/>
    <w:rsid w:val="00715F29"/>
    <w:rsid w:val="00716909"/>
    <w:rsid w:val="00716B79"/>
    <w:rsid w:val="00716CA0"/>
    <w:rsid w:val="007172F6"/>
    <w:rsid w:val="007173D7"/>
    <w:rsid w:val="007173FF"/>
    <w:rsid w:val="007175E1"/>
    <w:rsid w:val="0071793F"/>
    <w:rsid w:val="007205DF"/>
    <w:rsid w:val="007206CE"/>
    <w:rsid w:val="0072125A"/>
    <w:rsid w:val="00721C8B"/>
    <w:rsid w:val="00721D61"/>
    <w:rsid w:val="00721FBA"/>
    <w:rsid w:val="0072216B"/>
    <w:rsid w:val="00722329"/>
    <w:rsid w:val="0072267B"/>
    <w:rsid w:val="007227CC"/>
    <w:rsid w:val="00722C89"/>
    <w:rsid w:val="00723240"/>
    <w:rsid w:val="0072335F"/>
    <w:rsid w:val="00723558"/>
    <w:rsid w:val="0072428F"/>
    <w:rsid w:val="00724347"/>
    <w:rsid w:val="007245D5"/>
    <w:rsid w:val="007246E8"/>
    <w:rsid w:val="00724826"/>
    <w:rsid w:val="00724863"/>
    <w:rsid w:val="00724D7B"/>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86"/>
    <w:rsid w:val="00731C0F"/>
    <w:rsid w:val="0073218C"/>
    <w:rsid w:val="007323D5"/>
    <w:rsid w:val="007327D3"/>
    <w:rsid w:val="00732EAB"/>
    <w:rsid w:val="007330D7"/>
    <w:rsid w:val="007330E3"/>
    <w:rsid w:val="0073349C"/>
    <w:rsid w:val="0073376A"/>
    <w:rsid w:val="00733E8E"/>
    <w:rsid w:val="00733FC1"/>
    <w:rsid w:val="007341DF"/>
    <w:rsid w:val="0073466F"/>
    <w:rsid w:val="00734849"/>
    <w:rsid w:val="00734987"/>
    <w:rsid w:val="00734E76"/>
    <w:rsid w:val="00735417"/>
    <w:rsid w:val="007354B3"/>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764"/>
    <w:rsid w:val="00740A38"/>
    <w:rsid w:val="00740E75"/>
    <w:rsid w:val="00740EE3"/>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4E73"/>
    <w:rsid w:val="0074553D"/>
    <w:rsid w:val="007455A8"/>
    <w:rsid w:val="00745C0D"/>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07D"/>
    <w:rsid w:val="0075331B"/>
    <w:rsid w:val="00753929"/>
    <w:rsid w:val="00753EBC"/>
    <w:rsid w:val="00754125"/>
    <w:rsid w:val="00754414"/>
    <w:rsid w:val="00754A31"/>
    <w:rsid w:val="00754D52"/>
    <w:rsid w:val="00754DDA"/>
    <w:rsid w:val="00754EE2"/>
    <w:rsid w:val="00754FA9"/>
    <w:rsid w:val="00755249"/>
    <w:rsid w:val="00755668"/>
    <w:rsid w:val="0075583D"/>
    <w:rsid w:val="00755A6D"/>
    <w:rsid w:val="00755B54"/>
    <w:rsid w:val="00755FD3"/>
    <w:rsid w:val="0075603F"/>
    <w:rsid w:val="007563B3"/>
    <w:rsid w:val="00756A9B"/>
    <w:rsid w:val="00756AC3"/>
    <w:rsid w:val="00756E3A"/>
    <w:rsid w:val="007572EB"/>
    <w:rsid w:val="00757365"/>
    <w:rsid w:val="0075763F"/>
    <w:rsid w:val="00757932"/>
    <w:rsid w:val="007579AC"/>
    <w:rsid w:val="007579F2"/>
    <w:rsid w:val="00757C45"/>
    <w:rsid w:val="00757F71"/>
    <w:rsid w:val="007605E9"/>
    <w:rsid w:val="00760D0C"/>
    <w:rsid w:val="007619AD"/>
    <w:rsid w:val="00761B58"/>
    <w:rsid w:val="00761F36"/>
    <w:rsid w:val="00762629"/>
    <w:rsid w:val="0076296A"/>
    <w:rsid w:val="00762DFA"/>
    <w:rsid w:val="00762E47"/>
    <w:rsid w:val="00764778"/>
    <w:rsid w:val="00764ECF"/>
    <w:rsid w:val="0076531A"/>
    <w:rsid w:val="00765421"/>
    <w:rsid w:val="0076546D"/>
    <w:rsid w:val="007655E9"/>
    <w:rsid w:val="00765864"/>
    <w:rsid w:val="0076586E"/>
    <w:rsid w:val="007659DD"/>
    <w:rsid w:val="0076622C"/>
    <w:rsid w:val="00766479"/>
    <w:rsid w:val="007665A7"/>
    <w:rsid w:val="00766A2B"/>
    <w:rsid w:val="00766DDD"/>
    <w:rsid w:val="00766FFD"/>
    <w:rsid w:val="007670F0"/>
    <w:rsid w:val="00770441"/>
    <w:rsid w:val="00770C60"/>
    <w:rsid w:val="00770E78"/>
    <w:rsid w:val="00771D69"/>
    <w:rsid w:val="00771D9D"/>
    <w:rsid w:val="0077219C"/>
    <w:rsid w:val="007726A7"/>
    <w:rsid w:val="007726F1"/>
    <w:rsid w:val="0077302C"/>
    <w:rsid w:val="0077311D"/>
    <w:rsid w:val="00773B75"/>
    <w:rsid w:val="00773C87"/>
    <w:rsid w:val="007742C2"/>
    <w:rsid w:val="007743F6"/>
    <w:rsid w:val="00774FDD"/>
    <w:rsid w:val="0077536A"/>
    <w:rsid w:val="00775397"/>
    <w:rsid w:val="00775BC0"/>
    <w:rsid w:val="00775C1B"/>
    <w:rsid w:val="00775D80"/>
    <w:rsid w:val="007764EE"/>
    <w:rsid w:val="00776FEC"/>
    <w:rsid w:val="007776B4"/>
    <w:rsid w:val="0078053D"/>
    <w:rsid w:val="00780611"/>
    <w:rsid w:val="00780927"/>
    <w:rsid w:val="007810AF"/>
    <w:rsid w:val="00781D8E"/>
    <w:rsid w:val="0078220A"/>
    <w:rsid w:val="00782B0A"/>
    <w:rsid w:val="007832CA"/>
    <w:rsid w:val="00783537"/>
    <w:rsid w:val="00783D9D"/>
    <w:rsid w:val="00783E94"/>
    <w:rsid w:val="007848B7"/>
    <w:rsid w:val="00784957"/>
    <w:rsid w:val="007849EB"/>
    <w:rsid w:val="00784ECA"/>
    <w:rsid w:val="00784FEC"/>
    <w:rsid w:val="00785275"/>
    <w:rsid w:val="007857B4"/>
    <w:rsid w:val="007857D8"/>
    <w:rsid w:val="00785AA3"/>
    <w:rsid w:val="00785E4E"/>
    <w:rsid w:val="00786000"/>
    <w:rsid w:val="00786030"/>
    <w:rsid w:val="0078603F"/>
    <w:rsid w:val="00786356"/>
    <w:rsid w:val="00786FB4"/>
    <w:rsid w:val="00786FF8"/>
    <w:rsid w:val="00787980"/>
    <w:rsid w:val="00787E3B"/>
    <w:rsid w:val="00787EC1"/>
    <w:rsid w:val="0079028B"/>
    <w:rsid w:val="00790565"/>
    <w:rsid w:val="0079070D"/>
    <w:rsid w:val="00790726"/>
    <w:rsid w:val="00790931"/>
    <w:rsid w:val="00790B4E"/>
    <w:rsid w:val="00790BC2"/>
    <w:rsid w:val="00790CB5"/>
    <w:rsid w:val="00790E56"/>
    <w:rsid w:val="00790ED4"/>
    <w:rsid w:val="0079119B"/>
    <w:rsid w:val="00791746"/>
    <w:rsid w:val="007918C0"/>
    <w:rsid w:val="00791A3F"/>
    <w:rsid w:val="00791CB5"/>
    <w:rsid w:val="00791EA9"/>
    <w:rsid w:val="00792378"/>
    <w:rsid w:val="007923BA"/>
    <w:rsid w:val="007923BE"/>
    <w:rsid w:val="007923C3"/>
    <w:rsid w:val="00792581"/>
    <w:rsid w:val="00792A6F"/>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58B9"/>
    <w:rsid w:val="00795AB9"/>
    <w:rsid w:val="00795B34"/>
    <w:rsid w:val="00795D15"/>
    <w:rsid w:val="00795FAA"/>
    <w:rsid w:val="00795FC9"/>
    <w:rsid w:val="007960BE"/>
    <w:rsid w:val="00796765"/>
    <w:rsid w:val="0079725B"/>
    <w:rsid w:val="0079779B"/>
    <w:rsid w:val="007978E6"/>
    <w:rsid w:val="00797D2E"/>
    <w:rsid w:val="00797E04"/>
    <w:rsid w:val="00797E5F"/>
    <w:rsid w:val="007A0F25"/>
    <w:rsid w:val="007A1050"/>
    <w:rsid w:val="007A1829"/>
    <w:rsid w:val="007A1B22"/>
    <w:rsid w:val="007A1C55"/>
    <w:rsid w:val="007A1FB0"/>
    <w:rsid w:val="007A2020"/>
    <w:rsid w:val="007A22CE"/>
    <w:rsid w:val="007A2534"/>
    <w:rsid w:val="007A2D8C"/>
    <w:rsid w:val="007A2DF2"/>
    <w:rsid w:val="007A2EC9"/>
    <w:rsid w:val="007A33A2"/>
    <w:rsid w:val="007A3474"/>
    <w:rsid w:val="007A3487"/>
    <w:rsid w:val="007A36E6"/>
    <w:rsid w:val="007A36FE"/>
    <w:rsid w:val="007A380B"/>
    <w:rsid w:val="007A3B1F"/>
    <w:rsid w:val="007A3F6E"/>
    <w:rsid w:val="007A4605"/>
    <w:rsid w:val="007A4C89"/>
    <w:rsid w:val="007A4E4B"/>
    <w:rsid w:val="007A5A43"/>
    <w:rsid w:val="007A5AA9"/>
    <w:rsid w:val="007A5CEA"/>
    <w:rsid w:val="007A68BF"/>
    <w:rsid w:val="007A69A9"/>
    <w:rsid w:val="007A6C51"/>
    <w:rsid w:val="007A6E31"/>
    <w:rsid w:val="007A7007"/>
    <w:rsid w:val="007A7214"/>
    <w:rsid w:val="007A7ACB"/>
    <w:rsid w:val="007A7E7B"/>
    <w:rsid w:val="007B087A"/>
    <w:rsid w:val="007B0BA3"/>
    <w:rsid w:val="007B138C"/>
    <w:rsid w:val="007B13AD"/>
    <w:rsid w:val="007B13BE"/>
    <w:rsid w:val="007B2366"/>
    <w:rsid w:val="007B291C"/>
    <w:rsid w:val="007B321F"/>
    <w:rsid w:val="007B34A4"/>
    <w:rsid w:val="007B35AF"/>
    <w:rsid w:val="007B39EA"/>
    <w:rsid w:val="007B3E89"/>
    <w:rsid w:val="007B43ED"/>
    <w:rsid w:val="007B4D62"/>
    <w:rsid w:val="007B512B"/>
    <w:rsid w:val="007B528E"/>
    <w:rsid w:val="007B5342"/>
    <w:rsid w:val="007B60ED"/>
    <w:rsid w:val="007B692F"/>
    <w:rsid w:val="007B6C73"/>
    <w:rsid w:val="007B6FFB"/>
    <w:rsid w:val="007B70AA"/>
    <w:rsid w:val="007B74A3"/>
    <w:rsid w:val="007B75FE"/>
    <w:rsid w:val="007B7756"/>
    <w:rsid w:val="007B7937"/>
    <w:rsid w:val="007B7F8A"/>
    <w:rsid w:val="007C0166"/>
    <w:rsid w:val="007C02F8"/>
    <w:rsid w:val="007C06A8"/>
    <w:rsid w:val="007C0DFC"/>
    <w:rsid w:val="007C103D"/>
    <w:rsid w:val="007C1079"/>
    <w:rsid w:val="007C1244"/>
    <w:rsid w:val="007C14EE"/>
    <w:rsid w:val="007C1537"/>
    <w:rsid w:val="007C1CA6"/>
    <w:rsid w:val="007C1E94"/>
    <w:rsid w:val="007C2D23"/>
    <w:rsid w:val="007C2F60"/>
    <w:rsid w:val="007C2F71"/>
    <w:rsid w:val="007C335A"/>
    <w:rsid w:val="007C39F9"/>
    <w:rsid w:val="007C3E71"/>
    <w:rsid w:val="007C4218"/>
    <w:rsid w:val="007C48A8"/>
    <w:rsid w:val="007C4900"/>
    <w:rsid w:val="007C500C"/>
    <w:rsid w:val="007C53D3"/>
    <w:rsid w:val="007C5661"/>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19AD"/>
    <w:rsid w:val="007D1A93"/>
    <w:rsid w:val="007D26C1"/>
    <w:rsid w:val="007D28F9"/>
    <w:rsid w:val="007D29D1"/>
    <w:rsid w:val="007D2C58"/>
    <w:rsid w:val="007D2D68"/>
    <w:rsid w:val="007D2E32"/>
    <w:rsid w:val="007D3655"/>
    <w:rsid w:val="007D3A5B"/>
    <w:rsid w:val="007D3D49"/>
    <w:rsid w:val="007D40C5"/>
    <w:rsid w:val="007D42F7"/>
    <w:rsid w:val="007D435F"/>
    <w:rsid w:val="007D46F6"/>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0E8"/>
    <w:rsid w:val="007E3174"/>
    <w:rsid w:val="007E34E3"/>
    <w:rsid w:val="007E3A05"/>
    <w:rsid w:val="007E3D8E"/>
    <w:rsid w:val="007E3DB5"/>
    <w:rsid w:val="007E3ED4"/>
    <w:rsid w:val="007E4C03"/>
    <w:rsid w:val="007E58A6"/>
    <w:rsid w:val="007E5CB9"/>
    <w:rsid w:val="007E5E8A"/>
    <w:rsid w:val="007E5F5F"/>
    <w:rsid w:val="007E66C3"/>
    <w:rsid w:val="007E68B0"/>
    <w:rsid w:val="007E6E66"/>
    <w:rsid w:val="007E7153"/>
    <w:rsid w:val="007E720D"/>
    <w:rsid w:val="007E7858"/>
    <w:rsid w:val="007E7C3E"/>
    <w:rsid w:val="007E7EEB"/>
    <w:rsid w:val="007F0549"/>
    <w:rsid w:val="007F0867"/>
    <w:rsid w:val="007F1254"/>
    <w:rsid w:val="007F214D"/>
    <w:rsid w:val="007F24E1"/>
    <w:rsid w:val="007F26EC"/>
    <w:rsid w:val="007F28E2"/>
    <w:rsid w:val="007F2A8E"/>
    <w:rsid w:val="007F2CE5"/>
    <w:rsid w:val="007F3099"/>
    <w:rsid w:val="007F3EA1"/>
    <w:rsid w:val="007F43AF"/>
    <w:rsid w:val="007F43C5"/>
    <w:rsid w:val="007F44EB"/>
    <w:rsid w:val="007F54DC"/>
    <w:rsid w:val="007F5C28"/>
    <w:rsid w:val="007F5C2E"/>
    <w:rsid w:val="007F5C51"/>
    <w:rsid w:val="007F614A"/>
    <w:rsid w:val="007F6371"/>
    <w:rsid w:val="007F6495"/>
    <w:rsid w:val="007F6689"/>
    <w:rsid w:val="007F677D"/>
    <w:rsid w:val="007F6F05"/>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8A6"/>
    <w:rsid w:val="008019F9"/>
    <w:rsid w:val="00801A7B"/>
    <w:rsid w:val="00801B18"/>
    <w:rsid w:val="008021B6"/>
    <w:rsid w:val="008029AE"/>
    <w:rsid w:val="00802C2D"/>
    <w:rsid w:val="008030A2"/>
    <w:rsid w:val="00803606"/>
    <w:rsid w:val="00803BF0"/>
    <w:rsid w:val="00804A2A"/>
    <w:rsid w:val="00804EC6"/>
    <w:rsid w:val="00805355"/>
    <w:rsid w:val="008057A5"/>
    <w:rsid w:val="0080590F"/>
    <w:rsid w:val="00805B99"/>
    <w:rsid w:val="00805C26"/>
    <w:rsid w:val="00805DE5"/>
    <w:rsid w:val="00806376"/>
    <w:rsid w:val="008066B7"/>
    <w:rsid w:val="00806A55"/>
    <w:rsid w:val="00806B31"/>
    <w:rsid w:val="00807352"/>
    <w:rsid w:val="00810015"/>
    <w:rsid w:val="00810146"/>
    <w:rsid w:val="00810772"/>
    <w:rsid w:val="00810B89"/>
    <w:rsid w:val="00811546"/>
    <w:rsid w:val="00811888"/>
    <w:rsid w:val="00811BDE"/>
    <w:rsid w:val="00812818"/>
    <w:rsid w:val="00812A79"/>
    <w:rsid w:val="00812BC7"/>
    <w:rsid w:val="00812C7F"/>
    <w:rsid w:val="00812F43"/>
    <w:rsid w:val="008134ED"/>
    <w:rsid w:val="00813596"/>
    <w:rsid w:val="00813673"/>
    <w:rsid w:val="00813F9D"/>
    <w:rsid w:val="00814923"/>
    <w:rsid w:val="008150FA"/>
    <w:rsid w:val="00815F40"/>
    <w:rsid w:val="008162B8"/>
    <w:rsid w:val="008162DD"/>
    <w:rsid w:val="00816529"/>
    <w:rsid w:val="008169A4"/>
    <w:rsid w:val="00816A66"/>
    <w:rsid w:val="00816BA0"/>
    <w:rsid w:val="00816BA2"/>
    <w:rsid w:val="00817033"/>
    <w:rsid w:val="0081705D"/>
    <w:rsid w:val="00817543"/>
    <w:rsid w:val="00817678"/>
    <w:rsid w:val="00817CDA"/>
    <w:rsid w:val="008200CA"/>
    <w:rsid w:val="00820ABF"/>
    <w:rsid w:val="00820C3A"/>
    <w:rsid w:val="008216E6"/>
    <w:rsid w:val="00822012"/>
    <w:rsid w:val="0082224D"/>
    <w:rsid w:val="008222A3"/>
    <w:rsid w:val="00822CDE"/>
    <w:rsid w:val="00822EB2"/>
    <w:rsid w:val="0082323E"/>
    <w:rsid w:val="00823370"/>
    <w:rsid w:val="008234B1"/>
    <w:rsid w:val="008238C5"/>
    <w:rsid w:val="008248CE"/>
    <w:rsid w:val="008249EF"/>
    <w:rsid w:val="00824C83"/>
    <w:rsid w:val="008256B5"/>
    <w:rsid w:val="008257F1"/>
    <w:rsid w:val="008258E0"/>
    <w:rsid w:val="00825B9E"/>
    <w:rsid w:val="00825BE1"/>
    <w:rsid w:val="00825E9D"/>
    <w:rsid w:val="008262B6"/>
    <w:rsid w:val="008263F4"/>
    <w:rsid w:val="00827737"/>
    <w:rsid w:val="008277D2"/>
    <w:rsid w:val="00827B9B"/>
    <w:rsid w:val="00830103"/>
    <w:rsid w:val="008303F2"/>
    <w:rsid w:val="00830893"/>
    <w:rsid w:val="00831007"/>
    <w:rsid w:val="0083110C"/>
    <w:rsid w:val="008314E4"/>
    <w:rsid w:val="00831677"/>
    <w:rsid w:val="0083172B"/>
    <w:rsid w:val="00831922"/>
    <w:rsid w:val="00831A43"/>
    <w:rsid w:val="00831CE3"/>
    <w:rsid w:val="00831E21"/>
    <w:rsid w:val="0083202C"/>
    <w:rsid w:val="008324B4"/>
    <w:rsid w:val="00832BDE"/>
    <w:rsid w:val="00832CDC"/>
    <w:rsid w:val="00832ED2"/>
    <w:rsid w:val="00832F51"/>
    <w:rsid w:val="00833456"/>
    <w:rsid w:val="00833693"/>
    <w:rsid w:val="00833BDC"/>
    <w:rsid w:val="0083482A"/>
    <w:rsid w:val="00835106"/>
    <w:rsid w:val="00835352"/>
    <w:rsid w:val="008357F3"/>
    <w:rsid w:val="00835B57"/>
    <w:rsid w:val="00835CEC"/>
    <w:rsid w:val="00836B47"/>
    <w:rsid w:val="00836F36"/>
    <w:rsid w:val="00837381"/>
    <w:rsid w:val="008378FC"/>
    <w:rsid w:val="0083791F"/>
    <w:rsid w:val="00837B00"/>
    <w:rsid w:val="00837D26"/>
    <w:rsid w:val="00837F23"/>
    <w:rsid w:val="00840010"/>
    <w:rsid w:val="0084010C"/>
    <w:rsid w:val="008401D6"/>
    <w:rsid w:val="0084031A"/>
    <w:rsid w:val="00840364"/>
    <w:rsid w:val="008407FC"/>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AC8"/>
    <w:rsid w:val="008444F9"/>
    <w:rsid w:val="0084489A"/>
    <w:rsid w:val="008448D1"/>
    <w:rsid w:val="00844A0F"/>
    <w:rsid w:val="00844E10"/>
    <w:rsid w:val="00844EA3"/>
    <w:rsid w:val="00844ED4"/>
    <w:rsid w:val="00845208"/>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8C"/>
    <w:rsid w:val="008567D3"/>
    <w:rsid w:val="00856D48"/>
    <w:rsid w:val="00857102"/>
    <w:rsid w:val="00857A1F"/>
    <w:rsid w:val="00857ABD"/>
    <w:rsid w:val="00857C54"/>
    <w:rsid w:val="008600CF"/>
    <w:rsid w:val="008603B1"/>
    <w:rsid w:val="0086053A"/>
    <w:rsid w:val="00860970"/>
    <w:rsid w:val="00860C36"/>
    <w:rsid w:val="00860C99"/>
    <w:rsid w:val="00860FBE"/>
    <w:rsid w:val="0086117A"/>
    <w:rsid w:val="0086189A"/>
    <w:rsid w:val="00862568"/>
    <w:rsid w:val="00862B09"/>
    <w:rsid w:val="00862E0F"/>
    <w:rsid w:val="00863426"/>
    <w:rsid w:val="008645FC"/>
    <w:rsid w:val="00865D15"/>
    <w:rsid w:val="00866251"/>
    <w:rsid w:val="008663B0"/>
    <w:rsid w:val="008666D1"/>
    <w:rsid w:val="008667BC"/>
    <w:rsid w:val="008667E2"/>
    <w:rsid w:val="00866A26"/>
    <w:rsid w:val="00866B4D"/>
    <w:rsid w:val="00866BCC"/>
    <w:rsid w:val="00866E96"/>
    <w:rsid w:val="0086744F"/>
    <w:rsid w:val="00867A65"/>
    <w:rsid w:val="0087013B"/>
    <w:rsid w:val="008709BA"/>
    <w:rsid w:val="00870A83"/>
    <w:rsid w:val="00871390"/>
    <w:rsid w:val="008714A1"/>
    <w:rsid w:val="00872029"/>
    <w:rsid w:val="0087220C"/>
    <w:rsid w:val="00872A83"/>
    <w:rsid w:val="008731D1"/>
    <w:rsid w:val="00873BC7"/>
    <w:rsid w:val="00874211"/>
    <w:rsid w:val="00874377"/>
    <w:rsid w:val="00874853"/>
    <w:rsid w:val="008752FB"/>
    <w:rsid w:val="00875455"/>
    <w:rsid w:val="008755C6"/>
    <w:rsid w:val="0087579E"/>
    <w:rsid w:val="00875949"/>
    <w:rsid w:val="00875966"/>
    <w:rsid w:val="00876064"/>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570"/>
    <w:rsid w:val="008827AD"/>
    <w:rsid w:val="00882880"/>
    <w:rsid w:val="008829FB"/>
    <w:rsid w:val="00883446"/>
    <w:rsid w:val="00883486"/>
    <w:rsid w:val="008836A7"/>
    <w:rsid w:val="008838E2"/>
    <w:rsid w:val="0088390E"/>
    <w:rsid w:val="00883CED"/>
    <w:rsid w:val="00884CEA"/>
    <w:rsid w:val="00884F8D"/>
    <w:rsid w:val="008854D8"/>
    <w:rsid w:val="00885681"/>
    <w:rsid w:val="008856E3"/>
    <w:rsid w:val="00886118"/>
    <w:rsid w:val="00886145"/>
    <w:rsid w:val="008863CE"/>
    <w:rsid w:val="0088647F"/>
    <w:rsid w:val="00886512"/>
    <w:rsid w:val="00886C7B"/>
    <w:rsid w:val="0088748D"/>
    <w:rsid w:val="0088772F"/>
    <w:rsid w:val="00887AF6"/>
    <w:rsid w:val="00887C45"/>
    <w:rsid w:val="00887EE3"/>
    <w:rsid w:val="0089001B"/>
    <w:rsid w:val="008900D9"/>
    <w:rsid w:val="00890394"/>
    <w:rsid w:val="008904C5"/>
    <w:rsid w:val="0089074D"/>
    <w:rsid w:val="00890783"/>
    <w:rsid w:val="00892543"/>
    <w:rsid w:val="008927EC"/>
    <w:rsid w:val="00892A58"/>
    <w:rsid w:val="00892A78"/>
    <w:rsid w:val="00892CBB"/>
    <w:rsid w:val="00892CCC"/>
    <w:rsid w:val="00892D6F"/>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6A85"/>
    <w:rsid w:val="008970C1"/>
    <w:rsid w:val="008977C3"/>
    <w:rsid w:val="00897C3C"/>
    <w:rsid w:val="008A1556"/>
    <w:rsid w:val="008A1D85"/>
    <w:rsid w:val="008A2151"/>
    <w:rsid w:val="008A2363"/>
    <w:rsid w:val="008A2B9A"/>
    <w:rsid w:val="008A3368"/>
    <w:rsid w:val="008A36D8"/>
    <w:rsid w:val="008A3734"/>
    <w:rsid w:val="008A3B1E"/>
    <w:rsid w:val="008A3EE4"/>
    <w:rsid w:val="008A4768"/>
    <w:rsid w:val="008A4785"/>
    <w:rsid w:val="008A4855"/>
    <w:rsid w:val="008A4D18"/>
    <w:rsid w:val="008A512D"/>
    <w:rsid w:val="008A5419"/>
    <w:rsid w:val="008A55C1"/>
    <w:rsid w:val="008A57D2"/>
    <w:rsid w:val="008A5972"/>
    <w:rsid w:val="008A5C25"/>
    <w:rsid w:val="008A5C75"/>
    <w:rsid w:val="008A5E3E"/>
    <w:rsid w:val="008A60A8"/>
    <w:rsid w:val="008A6233"/>
    <w:rsid w:val="008A6307"/>
    <w:rsid w:val="008A6421"/>
    <w:rsid w:val="008A6776"/>
    <w:rsid w:val="008A6959"/>
    <w:rsid w:val="008A6BD4"/>
    <w:rsid w:val="008A6BDC"/>
    <w:rsid w:val="008A731D"/>
    <w:rsid w:val="008A73D6"/>
    <w:rsid w:val="008A762F"/>
    <w:rsid w:val="008A7882"/>
    <w:rsid w:val="008A7F57"/>
    <w:rsid w:val="008B072E"/>
    <w:rsid w:val="008B0F01"/>
    <w:rsid w:val="008B0F35"/>
    <w:rsid w:val="008B11F3"/>
    <w:rsid w:val="008B12E3"/>
    <w:rsid w:val="008B1778"/>
    <w:rsid w:val="008B18B4"/>
    <w:rsid w:val="008B1B00"/>
    <w:rsid w:val="008B1DAE"/>
    <w:rsid w:val="008B22CE"/>
    <w:rsid w:val="008B2C50"/>
    <w:rsid w:val="008B3131"/>
    <w:rsid w:val="008B35A0"/>
    <w:rsid w:val="008B35A1"/>
    <w:rsid w:val="008B35AA"/>
    <w:rsid w:val="008B3ACA"/>
    <w:rsid w:val="008B454A"/>
    <w:rsid w:val="008B4782"/>
    <w:rsid w:val="008B4BB4"/>
    <w:rsid w:val="008B529D"/>
    <w:rsid w:val="008B56F5"/>
    <w:rsid w:val="008B5EE3"/>
    <w:rsid w:val="008B7EC3"/>
    <w:rsid w:val="008B7F5D"/>
    <w:rsid w:val="008C021E"/>
    <w:rsid w:val="008C0319"/>
    <w:rsid w:val="008C05A9"/>
    <w:rsid w:val="008C05CE"/>
    <w:rsid w:val="008C0A60"/>
    <w:rsid w:val="008C0F36"/>
    <w:rsid w:val="008C1541"/>
    <w:rsid w:val="008C1AA5"/>
    <w:rsid w:val="008C1B28"/>
    <w:rsid w:val="008C1CEE"/>
    <w:rsid w:val="008C1DEA"/>
    <w:rsid w:val="008C2053"/>
    <w:rsid w:val="008C22E3"/>
    <w:rsid w:val="008C26B1"/>
    <w:rsid w:val="008C2B36"/>
    <w:rsid w:val="008C2D24"/>
    <w:rsid w:val="008C33BB"/>
    <w:rsid w:val="008C38C3"/>
    <w:rsid w:val="008C3D9A"/>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3E3"/>
    <w:rsid w:val="008C66F4"/>
    <w:rsid w:val="008C682A"/>
    <w:rsid w:val="008C73BB"/>
    <w:rsid w:val="008C74CD"/>
    <w:rsid w:val="008C7625"/>
    <w:rsid w:val="008C7CC9"/>
    <w:rsid w:val="008D07F3"/>
    <w:rsid w:val="008D0F24"/>
    <w:rsid w:val="008D127D"/>
    <w:rsid w:val="008D169B"/>
    <w:rsid w:val="008D1A9A"/>
    <w:rsid w:val="008D2150"/>
    <w:rsid w:val="008D2461"/>
    <w:rsid w:val="008D271F"/>
    <w:rsid w:val="008D3747"/>
    <w:rsid w:val="008D3D0B"/>
    <w:rsid w:val="008D3DF9"/>
    <w:rsid w:val="008D4233"/>
    <w:rsid w:val="008D436F"/>
    <w:rsid w:val="008D474E"/>
    <w:rsid w:val="008D4FDA"/>
    <w:rsid w:val="008D562C"/>
    <w:rsid w:val="008D5A1C"/>
    <w:rsid w:val="008D629A"/>
    <w:rsid w:val="008D69D5"/>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72"/>
    <w:rsid w:val="008E217E"/>
    <w:rsid w:val="008E25EB"/>
    <w:rsid w:val="008E2662"/>
    <w:rsid w:val="008E30CB"/>
    <w:rsid w:val="008E34CA"/>
    <w:rsid w:val="008E3AE7"/>
    <w:rsid w:val="008E3B05"/>
    <w:rsid w:val="008E3BCB"/>
    <w:rsid w:val="008E3E1B"/>
    <w:rsid w:val="008E40CC"/>
    <w:rsid w:val="008E4899"/>
    <w:rsid w:val="008E49BA"/>
    <w:rsid w:val="008E4C0D"/>
    <w:rsid w:val="008E54F5"/>
    <w:rsid w:val="008E5A0F"/>
    <w:rsid w:val="008E5D59"/>
    <w:rsid w:val="008E61D1"/>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68"/>
    <w:rsid w:val="008F42FF"/>
    <w:rsid w:val="008F448A"/>
    <w:rsid w:val="008F46C7"/>
    <w:rsid w:val="008F48E8"/>
    <w:rsid w:val="008F498F"/>
    <w:rsid w:val="008F4B67"/>
    <w:rsid w:val="008F4BE6"/>
    <w:rsid w:val="008F4C3C"/>
    <w:rsid w:val="008F4E65"/>
    <w:rsid w:val="008F51EC"/>
    <w:rsid w:val="008F53DC"/>
    <w:rsid w:val="008F5EC8"/>
    <w:rsid w:val="008F63D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33A2"/>
    <w:rsid w:val="0090372C"/>
    <w:rsid w:val="00903743"/>
    <w:rsid w:val="0090423E"/>
    <w:rsid w:val="009043E7"/>
    <w:rsid w:val="0090441C"/>
    <w:rsid w:val="009045B2"/>
    <w:rsid w:val="0090480B"/>
    <w:rsid w:val="009048F4"/>
    <w:rsid w:val="00904ECE"/>
    <w:rsid w:val="00905054"/>
    <w:rsid w:val="009051EF"/>
    <w:rsid w:val="00905671"/>
    <w:rsid w:val="00905CCA"/>
    <w:rsid w:val="00905F43"/>
    <w:rsid w:val="00906332"/>
    <w:rsid w:val="00906B4C"/>
    <w:rsid w:val="00906CBC"/>
    <w:rsid w:val="00906E43"/>
    <w:rsid w:val="009076BA"/>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810"/>
    <w:rsid w:val="0091598F"/>
    <w:rsid w:val="00915FD4"/>
    <w:rsid w:val="0091600B"/>
    <w:rsid w:val="00916224"/>
    <w:rsid w:val="00916373"/>
    <w:rsid w:val="0091656F"/>
    <w:rsid w:val="00916571"/>
    <w:rsid w:val="00916ED9"/>
    <w:rsid w:val="00916EF1"/>
    <w:rsid w:val="009170C9"/>
    <w:rsid w:val="00917426"/>
    <w:rsid w:val="0091764F"/>
    <w:rsid w:val="009179E0"/>
    <w:rsid w:val="00917B19"/>
    <w:rsid w:val="00920014"/>
    <w:rsid w:val="009202B2"/>
    <w:rsid w:val="009210E7"/>
    <w:rsid w:val="0092144F"/>
    <w:rsid w:val="00921B0A"/>
    <w:rsid w:val="00921DE6"/>
    <w:rsid w:val="00921F2E"/>
    <w:rsid w:val="009227D8"/>
    <w:rsid w:val="009227E7"/>
    <w:rsid w:val="00922C25"/>
    <w:rsid w:val="00922D65"/>
    <w:rsid w:val="0092342A"/>
    <w:rsid w:val="00923A5E"/>
    <w:rsid w:val="00923D36"/>
    <w:rsid w:val="0092407B"/>
    <w:rsid w:val="00924145"/>
    <w:rsid w:val="00924343"/>
    <w:rsid w:val="00924753"/>
    <w:rsid w:val="00925117"/>
    <w:rsid w:val="00925148"/>
    <w:rsid w:val="00925B81"/>
    <w:rsid w:val="00925E77"/>
    <w:rsid w:val="009262CF"/>
    <w:rsid w:val="0092635A"/>
    <w:rsid w:val="00926E10"/>
    <w:rsid w:val="009271B9"/>
    <w:rsid w:val="00927627"/>
    <w:rsid w:val="00927855"/>
    <w:rsid w:val="009279D4"/>
    <w:rsid w:val="00927A58"/>
    <w:rsid w:val="0093032D"/>
    <w:rsid w:val="0093035B"/>
    <w:rsid w:val="0093046F"/>
    <w:rsid w:val="0093061F"/>
    <w:rsid w:val="009308E3"/>
    <w:rsid w:val="00930A38"/>
    <w:rsid w:val="00930E09"/>
    <w:rsid w:val="00930E84"/>
    <w:rsid w:val="00930EA6"/>
    <w:rsid w:val="0093133D"/>
    <w:rsid w:val="009317C3"/>
    <w:rsid w:val="009328B9"/>
    <w:rsid w:val="009328BD"/>
    <w:rsid w:val="00932CDA"/>
    <w:rsid w:val="00932FB7"/>
    <w:rsid w:val="009331DB"/>
    <w:rsid w:val="0093323D"/>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8D6"/>
    <w:rsid w:val="00937D62"/>
    <w:rsid w:val="00937D65"/>
    <w:rsid w:val="00937FCC"/>
    <w:rsid w:val="00940646"/>
    <w:rsid w:val="009408A9"/>
    <w:rsid w:val="00940A84"/>
    <w:rsid w:val="00940C3F"/>
    <w:rsid w:val="00940EB4"/>
    <w:rsid w:val="00941279"/>
    <w:rsid w:val="00941357"/>
    <w:rsid w:val="00941AD0"/>
    <w:rsid w:val="00941DB8"/>
    <w:rsid w:val="00942354"/>
    <w:rsid w:val="00942479"/>
    <w:rsid w:val="009424C3"/>
    <w:rsid w:val="009427D9"/>
    <w:rsid w:val="009427EC"/>
    <w:rsid w:val="009429CC"/>
    <w:rsid w:val="00942F44"/>
    <w:rsid w:val="00942F46"/>
    <w:rsid w:val="009434CD"/>
    <w:rsid w:val="009434D4"/>
    <w:rsid w:val="009435E6"/>
    <w:rsid w:val="00943757"/>
    <w:rsid w:val="00943BA7"/>
    <w:rsid w:val="00943E6E"/>
    <w:rsid w:val="0094404A"/>
    <w:rsid w:val="00944791"/>
    <w:rsid w:val="00944BF1"/>
    <w:rsid w:val="009450D7"/>
    <w:rsid w:val="00945239"/>
    <w:rsid w:val="0094596E"/>
    <w:rsid w:val="00945CDA"/>
    <w:rsid w:val="0094624D"/>
    <w:rsid w:val="0094650E"/>
    <w:rsid w:val="00946717"/>
    <w:rsid w:val="0094672C"/>
    <w:rsid w:val="009468D8"/>
    <w:rsid w:val="0094778F"/>
    <w:rsid w:val="00947845"/>
    <w:rsid w:val="00947C0A"/>
    <w:rsid w:val="0095041A"/>
    <w:rsid w:val="009508DF"/>
    <w:rsid w:val="00950C5C"/>
    <w:rsid w:val="00950D30"/>
    <w:rsid w:val="00951584"/>
    <w:rsid w:val="00951E9D"/>
    <w:rsid w:val="0095207E"/>
    <w:rsid w:val="00952305"/>
    <w:rsid w:val="0095234C"/>
    <w:rsid w:val="00953039"/>
    <w:rsid w:val="00953096"/>
    <w:rsid w:val="00953602"/>
    <w:rsid w:val="00953878"/>
    <w:rsid w:val="009538B7"/>
    <w:rsid w:val="00953A7B"/>
    <w:rsid w:val="009540CE"/>
    <w:rsid w:val="00954619"/>
    <w:rsid w:val="00954ACA"/>
    <w:rsid w:val="00955468"/>
    <w:rsid w:val="0095556C"/>
    <w:rsid w:val="0095572E"/>
    <w:rsid w:val="00956143"/>
    <w:rsid w:val="009565F5"/>
    <w:rsid w:val="00956922"/>
    <w:rsid w:val="009569D9"/>
    <w:rsid w:val="00956ED3"/>
    <w:rsid w:val="0095711F"/>
    <w:rsid w:val="00957380"/>
    <w:rsid w:val="0096005D"/>
    <w:rsid w:val="00960189"/>
    <w:rsid w:val="00960510"/>
    <w:rsid w:val="00960595"/>
    <w:rsid w:val="0096064B"/>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7B9"/>
    <w:rsid w:val="00963A1C"/>
    <w:rsid w:val="00963A4D"/>
    <w:rsid w:val="00963B34"/>
    <w:rsid w:val="00964502"/>
    <w:rsid w:val="009646C0"/>
    <w:rsid w:val="009646FF"/>
    <w:rsid w:val="009647FC"/>
    <w:rsid w:val="00964817"/>
    <w:rsid w:val="009651F7"/>
    <w:rsid w:val="00965557"/>
    <w:rsid w:val="009656C7"/>
    <w:rsid w:val="00965C7B"/>
    <w:rsid w:val="00965D41"/>
    <w:rsid w:val="009660DF"/>
    <w:rsid w:val="00966238"/>
    <w:rsid w:val="009665BE"/>
    <w:rsid w:val="00966C5C"/>
    <w:rsid w:val="00966EDD"/>
    <w:rsid w:val="00966EE2"/>
    <w:rsid w:val="00967160"/>
    <w:rsid w:val="00967355"/>
    <w:rsid w:val="009673F6"/>
    <w:rsid w:val="009678E8"/>
    <w:rsid w:val="00967ABF"/>
    <w:rsid w:val="0097001D"/>
    <w:rsid w:val="009704A8"/>
    <w:rsid w:val="00970CB3"/>
    <w:rsid w:val="00970F79"/>
    <w:rsid w:val="0097103A"/>
    <w:rsid w:val="00971280"/>
    <w:rsid w:val="0097142C"/>
    <w:rsid w:val="0097178A"/>
    <w:rsid w:val="00971C43"/>
    <w:rsid w:val="00971D44"/>
    <w:rsid w:val="0097307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32B"/>
    <w:rsid w:val="009803E2"/>
    <w:rsid w:val="00980497"/>
    <w:rsid w:val="0098064B"/>
    <w:rsid w:val="009815C2"/>
    <w:rsid w:val="009816BB"/>
    <w:rsid w:val="009823F2"/>
    <w:rsid w:val="00982471"/>
    <w:rsid w:val="009824C3"/>
    <w:rsid w:val="00982C85"/>
    <w:rsid w:val="009831C4"/>
    <w:rsid w:val="00983CB4"/>
    <w:rsid w:val="00984294"/>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264"/>
    <w:rsid w:val="00987449"/>
    <w:rsid w:val="0098761C"/>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B57"/>
    <w:rsid w:val="00997E8B"/>
    <w:rsid w:val="009A00DB"/>
    <w:rsid w:val="009A022E"/>
    <w:rsid w:val="009A0322"/>
    <w:rsid w:val="009A06A5"/>
    <w:rsid w:val="009A08C9"/>
    <w:rsid w:val="009A09E5"/>
    <w:rsid w:val="009A0BC6"/>
    <w:rsid w:val="009A0E1D"/>
    <w:rsid w:val="009A0EFC"/>
    <w:rsid w:val="009A1219"/>
    <w:rsid w:val="009A13EE"/>
    <w:rsid w:val="009A1AA0"/>
    <w:rsid w:val="009A20A5"/>
    <w:rsid w:val="009A2241"/>
    <w:rsid w:val="009A2270"/>
    <w:rsid w:val="009A23AE"/>
    <w:rsid w:val="009A2BCA"/>
    <w:rsid w:val="009A2CCB"/>
    <w:rsid w:val="009A2F05"/>
    <w:rsid w:val="009A330C"/>
    <w:rsid w:val="009A3404"/>
    <w:rsid w:val="009A351F"/>
    <w:rsid w:val="009A35C1"/>
    <w:rsid w:val="009A36AD"/>
    <w:rsid w:val="009A3A0A"/>
    <w:rsid w:val="009A3E1F"/>
    <w:rsid w:val="009A4202"/>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855"/>
    <w:rsid w:val="009B4976"/>
    <w:rsid w:val="009B4DAD"/>
    <w:rsid w:val="009B5A00"/>
    <w:rsid w:val="009B5CEA"/>
    <w:rsid w:val="009B6091"/>
    <w:rsid w:val="009B6397"/>
    <w:rsid w:val="009B65D0"/>
    <w:rsid w:val="009B6680"/>
    <w:rsid w:val="009B6A24"/>
    <w:rsid w:val="009B6A6B"/>
    <w:rsid w:val="009B6AAF"/>
    <w:rsid w:val="009B6D2C"/>
    <w:rsid w:val="009B6E43"/>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0E4"/>
    <w:rsid w:val="009C51A0"/>
    <w:rsid w:val="009C5220"/>
    <w:rsid w:val="009C5320"/>
    <w:rsid w:val="009C5C1F"/>
    <w:rsid w:val="009C6829"/>
    <w:rsid w:val="009C6BDB"/>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908"/>
    <w:rsid w:val="009D5C88"/>
    <w:rsid w:val="009D6102"/>
    <w:rsid w:val="009D61BE"/>
    <w:rsid w:val="009D6DE1"/>
    <w:rsid w:val="009D6EB2"/>
    <w:rsid w:val="009D79CF"/>
    <w:rsid w:val="009D7C33"/>
    <w:rsid w:val="009D7E3A"/>
    <w:rsid w:val="009E00FA"/>
    <w:rsid w:val="009E017A"/>
    <w:rsid w:val="009E031E"/>
    <w:rsid w:val="009E04D6"/>
    <w:rsid w:val="009E07C4"/>
    <w:rsid w:val="009E0BB4"/>
    <w:rsid w:val="009E0BCB"/>
    <w:rsid w:val="009E123E"/>
    <w:rsid w:val="009E1400"/>
    <w:rsid w:val="009E15F6"/>
    <w:rsid w:val="009E1D84"/>
    <w:rsid w:val="009E205F"/>
    <w:rsid w:val="009E2175"/>
    <w:rsid w:val="009E248F"/>
    <w:rsid w:val="009E26C2"/>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C3"/>
    <w:rsid w:val="009E7F08"/>
    <w:rsid w:val="009F06CD"/>
    <w:rsid w:val="009F06FC"/>
    <w:rsid w:val="009F0CB4"/>
    <w:rsid w:val="009F140E"/>
    <w:rsid w:val="009F1C34"/>
    <w:rsid w:val="009F2327"/>
    <w:rsid w:val="009F233D"/>
    <w:rsid w:val="009F252D"/>
    <w:rsid w:val="009F2759"/>
    <w:rsid w:val="009F2886"/>
    <w:rsid w:val="009F2B68"/>
    <w:rsid w:val="009F2B99"/>
    <w:rsid w:val="009F2DF9"/>
    <w:rsid w:val="009F3042"/>
    <w:rsid w:val="009F313C"/>
    <w:rsid w:val="009F3227"/>
    <w:rsid w:val="009F3D9D"/>
    <w:rsid w:val="009F4015"/>
    <w:rsid w:val="009F43A8"/>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FFB"/>
    <w:rsid w:val="00A03383"/>
    <w:rsid w:val="00A03A06"/>
    <w:rsid w:val="00A03AA6"/>
    <w:rsid w:val="00A03D74"/>
    <w:rsid w:val="00A03E6C"/>
    <w:rsid w:val="00A041D3"/>
    <w:rsid w:val="00A04607"/>
    <w:rsid w:val="00A04787"/>
    <w:rsid w:val="00A051E3"/>
    <w:rsid w:val="00A05753"/>
    <w:rsid w:val="00A05A1A"/>
    <w:rsid w:val="00A05BEC"/>
    <w:rsid w:val="00A06165"/>
    <w:rsid w:val="00A06276"/>
    <w:rsid w:val="00A06973"/>
    <w:rsid w:val="00A069E2"/>
    <w:rsid w:val="00A07369"/>
    <w:rsid w:val="00A076AE"/>
    <w:rsid w:val="00A1011E"/>
    <w:rsid w:val="00A10A06"/>
    <w:rsid w:val="00A10F8F"/>
    <w:rsid w:val="00A111EE"/>
    <w:rsid w:val="00A11A09"/>
    <w:rsid w:val="00A11E9E"/>
    <w:rsid w:val="00A12055"/>
    <w:rsid w:val="00A12079"/>
    <w:rsid w:val="00A1232F"/>
    <w:rsid w:val="00A128B8"/>
    <w:rsid w:val="00A12B48"/>
    <w:rsid w:val="00A13005"/>
    <w:rsid w:val="00A1319D"/>
    <w:rsid w:val="00A13C1F"/>
    <w:rsid w:val="00A1449C"/>
    <w:rsid w:val="00A14781"/>
    <w:rsid w:val="00A1520F"/>
    <w:rsid w:val="00A15412"/>
    <w:rsid w:val="00A15616"/>
    <w:rsid w:val="00A15A4E"/>
    <w:rsid w:val="00A15BFA"/>
    <w:rsid w:val="00A15C99"/>
    <w:rsid w:val="00A161D0"/>
    <w:rsid w:val="00A163B8"/>
    <w:rsid w:val="00A16C22"/>
    <w:rsid w:val="00A178C5"/>
    <w:rsid w:val="00A17B89"/>
    <w:rsid w:val="00A17D4F"/>
    <w:rsid w:val="00A20075"/>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16"/>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703"/>
    <w:rsid w:val="00A27B28"/>
    <w:rsid w:val="00A3138E"/>
    <w:rsid w:val="00A31774"/>
    <w:rsid w:val="00A31BD6"/>
    <w:rsid w:val="00A31C24"/>
    <w:rsid w:val="00A31D94"/>
    <w:rsid w:val="00A3218C"/>
    <w:rsid w:val="00A3272D"/>
    <w:rsid w:val="00A32C05"/>
    <w:rsid w:val="00A32D80"/>
    <w:rsid w:val="00A32DC0"/>
    <w:rsid w:val="00A32F06"/>
    <w:rsid w:val="00A3316F"/>
    <w:rsid w:val="00A333C2"/>
    <w:rsid w:val="00A333DC"/>
    <w:rsid w:val="00A33667"/>
    <w:rsid w:val="00A336A4"/>
    <w:rsid w:val="00A33C3B"/>
    <w:rsid w:val="00A33CCE"/>
    <w:rsid w:val="00A33FE8"/>
    <w:rsid w:val="00A34233"/>
    <w:rsid w:val="00A3493A"/>
    <w:rsid w:val="00A34BB4"/>
    <w:rsid w:val="00A34BE2"/>
    <w:rsid w:val="00A34CB5"/>
    <w:rsid w:val="00A35069"/>
    <w:rsid w:val="00A35145"/>
    <w:rsid w:val="00A354B5"/>
    <w:rsid w:val="00A35826"/>
    <w:rsid w:val="00A35867"/>
    <w:rsid w:val="00A35ADD"/>
    <w:rsid w:val="00A35B49"/>
    <w:rsid w:val="00A35BAC"/>
    <w:rsid w:val="00A366C6"/>
    <w:rsid w:val="00A36DE6"/>
    <w:rsid w:val="00A37144"/>
    <w:rsid w:val="00A37A63"/>
    <w:rsid w:val="00A40C70"/>
    <w:rsid w:val="00A40DED"/>
    <w:rsid w:val="00A41054"/>
    <w:rsid w:val="00A413CA"/>
    <w:rsid w:val="00A41667"/>
    <w:rsid w:val="00A41D7F"/>
    <w:rsid w:val="00A42538"/>
    <w:rsid w:val="00A42782"/>
    <w:rsid w:val="00A42C7F"/>
    <w:rsid w:val="00A433C3"/>
    <w:rsid w:val="00A43623"/>
    <w:rsid w:val="00A43AFB"/>
    <w:rsid w:val="00A43B20"/>
    <w:rsid w:val="00A43E9F"/>
    <w:rsid w:val="00A43EAA"/>
    <w:rsid w:val="00A43F33"/>
    <w:rsid w:val="00A443B5"/>
    <w:rsid w:val="00A4443E"/>
    <w:rsid w:val="00A4457D"/>
    <w:rsid w:val="00A447FE"/>
    <w:rsid w:val="00A44D94"/>
    <w:rsid w:val="00A44E90"/>
    <w:rsid w:val="00A4533B"/>
    <w:rsid w:val="00A45B64"/>
    <w:rsid w:val="00A46545"/>
    <w:rsid w:val="00A4654E"/>
    <w:rsid w:val="00A46699"/>
    <w:rsid w:val="00A4671E"/>
    <w:rsid w:val="00A467C9"/>
    <w:rsid w:val="00A46C45"/>
    <w:rsid w:val="00A46CE4"/>
    <w:rsid w:val="00A4743E"/>
    <w:rsid w:val="00A4764D"/>
    <w:rsid w:val="00A47805"/>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5827"/>
    <w:rsid w:val="00A56490"/>
    <w:rsid w:val="00A5655A"/>
    <w:rsid w:val="00A565C6"/>
    <w:rsid w:val="00A56641"/>
    <w:rsid w:val="00A56D7E"/>
    <w:rsid w:val="00A57AA9"/>
    <w:rsid w:val="00A57D8E"/>
    <w:rsid w:val="00A603D6"/>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C4"/>
    <w:rsid w:val="00A662FB"/>
    <w:rsid w:val="00A66377"/>
    <w:rsid w:val="00A66570"/>
    <w:rsid w:val="00A66594"/>
    <w:rsid w:val="00A6703F"/>
    <w:rsid w:val="00A67B36"/>
    <w:rsid w:val="00A70897"/>
    <w:rsid w:val="00A70AC9"/>
    <w:rsid w:val="00A70ED1"/>
    <w:rsid w:val="00A710B4"/>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5DF7"/>
    <w:rsid w:val="00A7639B"/>
    <w:rsid w:val="00A76533"/>
    <w:rsid w:val="00A76EE2"/>
    <w:rsid w:val="00A76F7D"/>
    <w:rsid w:val="00A772CF"/>
    <w:rsid w:val="00A77774"/>
    <w:rsid w:val="00A778C7"/>
    <w:rsid w:val="00A77C0A"/>
    <w:rsid w:val="00A77E7B"/>
    <w:rsid w:val="00A802EF"/>
    <w:rsid w:val="00A806DB"/>
    <w:rsid w:val="00A806F9"/>
    <w:rsid w:val="00A8075D"/>
    <w:rsid w:val="00A80CEE"/>
    <w:rsid w:val="00A81A25"/>
    <w:rsid w:val="00A81AAF"/>
    <w:rsid w:val="00A81E22"/>
    <w:rsid w:val="00A81E38"/>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C14"/>
    <w:rsid w:val="00A85D91"/>
    <w:rsid w:val="00A860B5"/>
    <w:rsid w:val="00A86615"/>
    <w:rsid w:val="00A8667D"/>
    <w:rsid w:val="00A86C4D"/>
    <w:rsid w:val="00A86F5E"/>
    <w:rsid w:val="00A874C5"/>
    <w:rsid w:val="00A8793B"/>
    <w:rsid w:val="00A87980"/>
    <w:rsid w:val="00A90177"/>
    <w:rsid w:val="00A901AF"/>
    <w:rsid w:val="00A901F9"/>
    <w:rsid w:val="00A90569"/>
    <w:rsid w:val="00A90886"/>
    <w:rsid w:val="00A9099E"/>
    <w:rsid w:val="00A90F1C"/>
    <w:rsid w:val="00A91050"/>
    <w:rsid w:val="00A91166"/>
    <w:rsid w:val="00A91280"/>
    <w:rsid w:val="00A91AF6"/>
    <w:rsid w:val="00A92264"/>
    <w:rsid w:val="00A923E1"/>
    <w:rsid w:val="00A92419"/>
    <w:rsid w:val="00A92625"/>
    <w:rsid w:val="00A92AAF"/>
    <w:rsid w:val="00A92CA9"/>
    <w:rsid w:val="00A9304C"/>
    <w:rsid w:val="00A9357A"/>
    <w:rsid w:val="00A93602"/>
    <w:rsid w:val="00A940AF"/>
    <w:rsid w:val="00A9447D"/>
    <w:rsid w:val="00A94676"/>
    <w:rsid w:val="00A94AAE"/>
    <w:rsid w:val="00A94C61"/>
    <w:rsid w:val="00A9558B"/>
    <w:rsid w:val="00A955B9"/>
    <w:rsid w:val="00A95ABF"/>
    <w:rsid w:val="00A95FC5"/>
    <w:rsid w:val="00A9630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03C"/>
    <w:rsid w:val="00AA2AA6"/>
    <w:rsid w:val="00AA2D3F"/>
    <w:rsid w:val="00AA3724"/>
    <w:rsid w:val="00AA3DF4"/>
    <w:rsid w:val="00AA3E68"/>
    <w:rsid w:val="00AA47D1"/>
    <w:rsid w:val="00AA4D85"/>
    <w:rsid w:val="00AA5D2C"/>
    <w:rsid w:val="00AA62E6"/>
    <w:rsid w:val="00AA674B"/>
    <w:rsid w:val="00AA710A"/>
    <w:rsid w:val="00AA7CE3"/>
    <w:rsid w:val="00AA7F08"/>
    <w:rsid w:val="00AB01BD"/>
    <w:rsid w:val="00AB03F7"/>
    <w:rsid w:val="00AB041B"/>
    <w:rsid w:val="00AB0867"/>
    <w:rsid w:val="00AB0900"/>
    <w:rsid w:val="00AB093E"/>
    <w:rsid w:val="00AB0BEB"/>
    <w:rsid w:val="00AB0E12"/>
    <w:rsid w:val="00AB0E51"/>
    <w:rsid w:val="00AB1FD9"/>
    <w:rsid w:val="00AB2330"/>
    <w:rsid w:val="00AB2718"/>
    <w:rsid w:val="00AB2DF6"/>
    <w:rsid w:val="00AB34A2"/>
    <w:rsid w:val="00AB3C53"/>
    <w:rsid w:val="00AB4242"/>
    <w:rsid w:val="00AB44C2"/>
    <w:rsid w:val="00AB488C"/>
    <w:rsid w:val="00AB552C"/>
    <w:rsid w:val="00AB5591"/>
    <w:rsid w:val="00AB563B"/>
    <w:rsid w:val="00AB564D"/>
    <w:rsid w:val="00AB5A2D"/>
    <w:rsid w:val="00AB6287"/>
    <w:rsid w:val="00AB651A"/>
    <w:rsid w:val="00AB6C08"/>
    <w:rsid w:val="00AB7831"/>
    <w:rsid w:val="00AB7833"/>
    <w:rsid w:val="00AB7A79"/>
    <w:rsid w:val="00AB7D9B"/>
    <w:rsid w:val="00AB7FB2"/>
    <w:rsid w:val="00AC03D4"/>
    <w:rsid w:val="00AC0459"/>
    <w:rsid w:val="00AC0B51"/>
    <w:rsid w:val="00AC0CA0"/>
    <w:rsid w:val="00AC111E"/>
    <w:rsid w:val="00AC1128"/>
    <w:rsid w:val="00AC133A"/>
    <w:rsid w:val="00AC194F"/>
    <w:rsid w:val="00AC1EE2"/>
    <w:rsid w:val="00AC2449"/>
    <w:rsid w:val="00AC244D"/>
    <w:rsid w:val="00AC25B5"/>
    <w:rsid w:val="00AC3039"/>
    <w:rsid w:val="00AC30C0"/>
    <w:rsid w:val="00AC33AE"/>
    <w:rsid w:val="00AC33B7"/>
    <w:rsid w:val="00AC36CD"/>
    <w:rsid w:val="00AC3922"/>
    <w:rsid w:val="00AC3FD5"/>
    <w:rsid w:val="00AC4048"/>
    <w:rsid w:val="00AC53D5"/>
    <w:rsid w:val="00AC588E"/>
    <w:rsid w:val="00AC5EE8"/>
    <w:rsid w:val="00AC6016"/>
    <w:rsid w:val="00AC60B9"/>
    <w:rsid w:val="00AC638A"/>
    <w:rsid w:val="00AC66FB"/>
    <w:rsid w:val="00AC68DA"/>
    <w:rsid w:val="00AC691A"/>
    <w:rsid w:val="00AC6AC8"/>
    <w:rsid w:val="00AC72B2"/>
    <w:rsid w:val="00AC7788"/>
    <w:rsid w:val="00AC7C39"/>
    <w:rsid w:val="00AD000D"/>
    <w:rsid w:val="00AD0141"/>
    <w:rsid w:val="00AD01A3"/>
    <w:rsid w:val="00AD02A6"/>
    <w:rsid w:val="00AD069B"/>
    <w:rsid w:val="00AD0B49"/>
    <w:rsid w:val="00AD0DF3"/>
    <w:rsid w:val="00AD1548"/>
    <w:rsid w:val="00AD1599"/>
    <w:rsid w:val="00AD1638"/>
    <w:rsid w:val="00AD1656"/>
    <w:rsid w:val="00AD1947"/>
    <w:rsid w:val="00AD1D7A"/>
    <w:rsid w:val="00AD1FA7"/>
    <w:rsid w:val="00AD251F"/>
    <w:rsid w:val="00AD28EF"/>
    <w:rsid w:val="00AD2FE8"/>
    <w:rsid w:val="00AD34F8"/>
    <w:rsid w:val="00AD3782"/>
    <w:rsid w:val="00AD3819"/>
    <w:rsid w:val="00AD39D7"/>
    <w:rsid w:val="00AD3FE3"/>
    <w:rsid w:val="00AD4364"/>
    <w:rsid w:val="00AD4C22"/>
    <w:rsid w:val="00AD52C1"/>
    <w:rsid w:val="00AD57DD"/>
    <w:rsid w:val="00AD603F"/>
    <w:rsid w:val="00AD60A2"/>
    <w:rsid w:val="00AD6160"/>
    <w:rsid w:val="00AD6249"/>
    <w:rsid w:val="00AD6743"/>
    <w:rsid w:val="00AD6F38"/>
    <w:rsid w:val="00AD7024"/>
    <w:rsid w:val="00AE00CD"/>
    <w:rsid w:val="00AE01AA"/>
    <w:rsid w:val="00AE01CC"/>
    <w:rsid w:val="00AE0651"/>
    <w:rsid w:val="00AE081A"/>
    <w:rsid w:val="00AE0882"/>
    <w:rsid w:val="00AE0D11"/>
    <w:rsid w:val="00AE0DD0"/>
    <w:rsid w:val="00AE15C3"/>
    <w:rsid w:val="00AE17C7"/>
    <w:rsid w:val="00AE1BD0"/>
    <w:rsid w:val="00AE1C4C"/>
    <w:rsid w:val="00AE1D2F"/>
    <w:rsid w:val="00AE1F11"/>
    <w:rsid w:val="00AE2441"/>
    <w:rsid w:val="00AE2537"/>
    <w:rsid w:val="00AE2F35"/>
    <w:rsid w:val="00AE308A"/>
    <w:rsid w:val="00AE323A"/>
    <w:rsid w:val="00AE32F2"/>
    <w:rsid w:val="00AE35D2"/>
    <w:rsid w:val="00AE3809"/>
    <w:rsid w:val="00AE4218"/>
    <w:rsid w:val="00AE4455"/>
    <w:rsid w:val="00AE485F"/>
    <w:rsid w:val="00AE49ED"/>
    <w:rsid w:val="00AE51E8"/>
    <w:rsid w:val="00AE5214"/>
    <w:rsid w:val="00AE526E"/>
    <w:rsid w:val="00AE530C"/>
    <w:rsid w:val="00AE5410"/>
    <w:rsid w:val="00AE56FC"/>
    <w:rsid w:val="00AE598F"/>
    <w:rsid w:val="00AE5DB8"/>
    <w:rsid w:val="00AE6668"/>
    <w:rsid w:val="00AE667D"/>
    <w:rsid w:val="00AE6C22"/>
    <w:rsid w:val="00AE6C4D"/>
    <w:rsid w:val="00AE70B9"/>
    <w:rsid w:val="00AE7F34"/>
    <w:rsid w:val="00AF00D6"/>
    <w:rsid w:val="00AF0535"/>
    <w:rsid w:val="00AF0599"/>
    <w:rsid w:val="00AF0854"/>
    <w:rsid w:val="00AF08EB"/>
    <w:rsid w:val="00AF0A90"/>
    <w:rsid w:val="00AF0B74"/>
    <w:rsid w:val="00AF11F3"/>
    <w:rsid w:val="00AF1434"/>
    <w:rsid w:val="00AF14D2"/>
    <w:rsid w:val="00AF1599"/>
    <w:rsid w:val="00AF15D6"/>
    <w:rsid w:val="00AF186C"/>
    <w:rsid w:val="00AF1B4F"/>
    <w:rsid w:val="00AF26B2"/>
    <w:rsid w:val="00AF2BF4"/>
    <w:rsid w:val="00AF3579"/>
    <w:rsid w:val="00AF370E"/>
    <w:rsid w:val="00AF3C46"/>
    <w:rsid w:val="00AF4B76"/>
    <w:rsid w:val="00AF4FB6"/>
    <w:rsid w:val="00AF522C"/>
    <w:rsid w:val="00AF5B11"/>
    <w:rsid w:val="00AF5DAA"/>
    <w:rsid w:val="00AF61F6"/>
    <w:rsid w:val="00AF6C17"/>
    <w:rsid w:val="00AF6EF3"/>
    <w:rsid w:val="00AF73F3"/>
    <w:rsid w:val="00AF7C43"/>
    <w:rsid w:val="00AF7C5C"/>
    <w:rsid w:val="00AF7FEB"/>
    <w:rsid w:val="00B00218"/>
    <w:rsid w:val="00B002BF"/>
    <w:rsid w:val="00B01301"/>
    <w:rsid w:val="00B01914"/>
    <w:rsid w:val="00B01D14"/>
    <w:rsid w:val="00B01DC2"/>
    <w:rsid w:val="00B02495"/>
    <w:rsid w:val="00B029D8"/>
    <w:rsid w:val="00B02AE0"/>
    <w:rsid w:val="00B02ED1"/>
    <w:rsid w:val="00B0309F"/>
    <w:rsid w:val="00B03674"/>
    <w:rsid w:val="00B0390C"/>
    <w:rsid w:val="00B039A7"/>
    <w:rsid w:val="00B03C3F"/>
    <w:rsid w:val="00B03C4C"/>
    <w:rsid w:val="00B045C6"/>
    <w:rsid w:val="00B04A98"/>
    <w:rsid w:val="00B04ED1"/>
    <w:rsid w:val="00B04ED8"/>
    <w:rsid w:val="00B050F4"/>
    <w:rsid w:val="00B055E8"/>
    <w:rsid w:val="00B05940"/>
    <w:rsid w:val="00B05BB0"/>
    <w:rsid w:val="00B05BDF"/>
    <w:rsid w:val="00B05C01"/>
    <w:rsid w:val="00B05E8A"/>
    <w:rsid w:val="00B061BA"/>
    <w:rsid w:val="00B062AD"/>
    <w:rsid w:val="00B0658C"/>
    <w:rsid w:val="00B067CD"/>
    <w:rsid w:val="00B07493"/>
    <w:rsid w:val="00B07565"/>
    <w:rsid w:val="00B076B3"/>
    <w:rsid w:val="00B078BB"/>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96D"/>
    <w:rsid w:val="00B15AD1"/>
    <w:rsid w:val="00B1640F"/>
    <w:rsid w:val="00B167D7"/>
    <w:rsid w:val="00B169B1"/>
    <w:rsid w:val="00B16AF2"/>
    <w:rsid w:val="00B16EEF"/>
    <w:rsid w:val="00B1716A"/>
    <w:rsid w:val="00B17C31"/>
    <w:rsid w:val="00B17D5B"/>
    <w:rsid w:val="00B201CB"/>
    <w:rsid w:val="00B20606"/>
    <w:rsid w:val="00B208D2"/>
    <w:rsid w:val="00B2182F"/>
    <w:rsid w:val="00B21DDF"/>
    <w:rsid w:val="00B21FC1"/>
    <w:rsid w:val="00B22177"/>
    <w:rsid w:val="00B224D9"/>
    <w:rsid w:val="00B2266A"/>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5EB7"/>
    <w:rsid w:val="00B264D8"/>
    <w:rsid w:val="00B26559"/>
    <w:rsid w:val="00B26732"/>
    <w:rsid w:val="00B26A56"/>
    <w:rsid w:val="00B26CD0"/>
    <w:rsid w:val="00B2778E"/>
    <w:rsid w:val="00B279BA"/>
    <w:rsid w:val="00B30A95"/>
    <w:rsid w:val="00B30CAE"/>
    <w:rsid w:val="00B3109C"/>
    <w:rsid w:val="00B31897"/>
    <w:rsid w:val="00B318CF"/>
    <w:rsid w:val="00B3197D"/>
    <w:rsid w:val="00B31D24"/>
    <w:rsid w:val="00B3218C"/>
    <w:rsid w:val="00B3264E"/>
    <w:rsid w:val="00B33912"/>
    <w:rsid w:val="00B33D7B"/>
    <w:rsid w:val="00B33DBE"/>
    <w:rsid w:val="00B34DB8"/>
    <w:rsid w:val="00B34E46"/>
    <w:rsid w:val="00B34F6F"/>
    <w:rsid w:val="00B351BF"/>
    <w:rsid w:val="00B3553A"/>
    <w:rsid w:val="00B356E9"/>
    <w:rsid w:val="00B35A28"/>
    <w:rsid w:val="00B35BC5"/>
    <w:rsid w:val="00B3640F"/>
    <w:rsid w:val="00B366F0"/>
    <w:rsid w:val="00B36ABA"/>
    <w:rsid w:val="00B37330"/>
    <w:rsid w:val="00B37649"/>
    <w:rsid w:val="00B37662"/>
    <w:rsid w:val="00B377DD"/>
    <w:rsid w:val="00B37980"/>
    <w:rsid w:val="00B37D25"/>
    <w:rsid w:val="00B37E1D"/>
    <w:rsid w:val="00B37F54"/>
    <w:rsid w:val="00B404CB"/>
    <w:rsid w:val="00B40807"/>
    <w:rsid w:val="00B4094F"/>
    <w:rsid w:val="00B409F6"/>
    <w:rsid w:val="00B41455"/>
    <w:rsid w:val="00B414D8"/>
    <w:rsid w:val="00B416A3"/>
    <w:rsid w:val="00B41B72"/>
    <w:rsid w:val="00B4257B"/>
    <w:rsid w:val="00B425C1"/>
    <w:rsid w:val="00B42DD9"/>
    <w:rsid w:val="00B43516"/>
    <w:rsid w:val="00B437D3"/>
    <w:rsid w:val="00B43DC8"/>
    <w:rsid w:val="00B43EC2"/>
    <w:rsid w:val="00B441D0"/>
    <w:rsid w:val="00B444DF"/>
    <w:rsid w:val="00B44D3A"/>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150"/>
    <w:rsid w:val="00B5325C"/>
    <w:rsid w:val="00B5366C"/>
    <w:rsid w:val="00B53FD2"/>
    <w:rsid w:val="00B54160"/>
    <w:rsid w:val="00B54552"/>
    <w:rsid w:val="00B5468C"/>
    <w:rsid w:val="00B549CC"/>
    <w:rsid w:val="00B54FD4"/>
    <w:rsid w:val="00B55195"/>
    <w:rsid w:val="00B55383"/>
    <w:rsid w:val="00B553BD"/>
    <w:rsid w:val="00B55932"/>
    <w:rsid w:val="00B5634C"/>
    <w:rsid w:val="00B573D3"/>
    <w:rsid w:val="00B5788D"/>
    <w:rsid w:val="00B57DC3"/>
    <w:rsid w:val="00B60013"/>
    <w:rsid w:val="00B6005B"/>
    <w:rsid w:val="00B60A05"/>
    <w:rsid w:val="00B60B8F"/>
    <w:rsid w:val="00B60BB8"/>
    <w:rsid w:val="00B61C13"/>
    <w:rsid w:val="00B6280C"/>
    <w:rsid w:val="00B62B5B"/>
    <w:rsid w:val="00B63E95"/>
    <w:rsid w:val="00B63FC6"/>
    <w:rsid w:val="00B64178"/>
    <w:rsid w:val="00B6449F"/>
    <w:rsid w:val="00B645BE"/>
    <w:rsid w:val="00B65D41"/>
    <w:rsid w:val="00B65F77"/>
    <w:rsid w:val="00B65FD3"/>
    <w:rsid w:val="00B660FB"/>
    <w:rsid w:val="00B663F5"/>
    <w:rsid w:val="00B666BC"/>
    <w:rsid w:val="00B66A1A"/>
    <w:rsid w:val="00B66A78"/>
    <w:rsid w:val="00B66D7B"/>
    <w:rsid w:val="00B674C4"/>
    <w:rsid w:val="00B67942"/>
    <w:rsid w:val="00B67CD4"/>
    <w:rsid w:val="00B67E58"/>
    <w:rsid w:val="00B67FCD"/>
    <w:rsid w:val="00B71A99"/>
    <w:rsid w:val="00B722FB"/>
    <w:rsid w:val="00B72507"/>
    <w:rsid w:val="00B729A1"/>
    <w:rsid w:val="00B72A7A"/>
    <w:rsid w:val="00B72EDE"/>
    <w:rsid w:val="00B73DAF"/>
    <w:rsid w:val="00B73E24"/>
    <w:rsid w:val="00B73EEC"/>
    <w:rsid w:val="00B74020"/>
    <w:rsid w:val="00B7418A"/>
    <w:rsid w:val="00B74468"/>
    <w:rsid w:val="00B74810"/>
    <w:rsid w:val="00B74C02"/>
    <w:rsid w:val="00B74E73"/>
    <w:rsid w:val="00B74E7B"/>
    <w:rsid w:val="00B74EE6"/>
    <w:rsid w:val="00B75076"/>
    <w:rsid w:val="00B7516D"/>
    <w:rsid w:val="00B751C2"/>
    <w:rsid w:val="00B7527A"/>
    <w:rsid w:val="00B7545C"/>
    <w:rsid w:val="00B754FF"/>
    <w:rsid w:val="00B7556E"/>
    <w:rsid w:val="00B7591E"/>
    <w:rsid w:val="00B75BC2"/>
    <w:rsid w:val="00B76081"/>
    <w:rsid w:val="00B760EA"/>
    <w:rsid w:val="00B76CB6"/>
    <w:rsid w:val="00B7714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DE3"/>
    <w:rsid w:val="00B85DF7"/>
    <w:rsid w:val="00B85F8D"/>
    <w:rsid w:val="00B861C5"/>
    <w:rsid w:val="00B86752"/>
    <w:rsid w:val="00B86F19"/>
    <w:rsid w:val="00B877B4"/>
    <w:rsid w:val="00B8791F"/>
    <w:rsid w:val="00B9070A"/>
    <w:rsid w:val="00B9129A"/>
    <w:rsid w:val="00B914E0"/>
    <w:rsid w:val="00B91827"/>
    <w:rsid w:val="00B91834"/>
    <w:rsid w:val="00B9189D"/>
    <w:rsid w:val="00B91DDC"/>
    <w:rsid w:val="00B925D4"/>
    <w:rsid w:val="00B9306E"/>
    <w:rsid w:val="00B931E8"/>
    <w:rsid w:val="00B93299"/>
    <w:rsid w:val="00B936FF"/>
    <w:rsid w:val="00B93936"/>
    <w:rsid w:val="00B93B90"/>
    <w:rsid w:val="00B93D50"/>
    <w:rsid w:val="00B93EAB"/>
    <w:rsid w:val="00B94204"/>
    <w:rsid w:val="00B9429D"/>
    <w:rsid w:val="00B94EC4"/>
    <w:rsid w:val="00B958D8"/>
    <w:rsid w:val="00B95E0B"/>
    <w:rsid w:val="00B9601E"/>
    <w:rsid w:val="00B963C8"/>
    <w:rsid w:val="00B97017"/>
    <w:rsid w:val="00B973B5"/>
    <w:rsid w:val="00B97422"/>
    <w:rsid w:val="00B97708"/>
    <w:rsid w:val="00B97A18"/>
    <w:rsid w:val="00BA045B"/>
    <w:rsid w:val="00BA0FA3"/>
    <w:rsid w:val="00BA0FE4"/>
    <w:rsid w:val="00BA105E"/>
    <w:rsid w:val="00BA11DA"/>
    <w:rsid w:val="00BA146D"/>
    <w:rsid w:val="00BA1549"/>
    <w:rsid w:val="00BA27FC"/>
    <w:rsid w:val="00BA295D"/>
    <w:rsid w:val="00BA2DE1"/>
    <w:rsid w:val="00BA3103"/>
    <w:rsid w:val="00BA36B4"/>
    <w:rsid w:val="00BA3B89"/>
    <w:rsid w:val="00BA3D64"/>
    <w:rsid w:val="00BA3E8E"/>
    <w:rsid w:val="00BA3F25"/>
    <w:rsid w:val="00BA3FDC"/>
    <w:rsid w:val="00BA4225"/>
    <w:rsid w:val="00BA4282"/>
    <w:rsid w:val="00BA4619"/>
    <w:rsid w:val="00BA465C"/>
    <w:rsid w:val="00BA497A"/>
    <w:rsid w:val="00BA5438"/>
    <w:rsid w:val="00BA55DD"/>
    <w:rsid w:val="00BA5950"/>
    <w:rsid w:val="00BA5A6D"/>
    <w:rsid w:val="00BA611B"/>
    <w:rsid w:val="00BA63C9"/>
    <w:rsid w:val="00BA757E"/>
    <w:rsid w:val="00BA76EB"/>
    <w:rsid w:val="00BA79DE"/>
    <w:rsid w:val="00BA7BCE"/>
    <w:rsid w:val="00BA7DCA"/>
    <w:rsid w:val="00BB0A30"/>
    <w:rsid w:val="00BB12E8"/>
    <w:rsid w:val="00BB1630"/>
    <w:rsid w:val="00BB1A35"/>
    <w:rsid w:val="00BB1B52"/>
    <w:rsid w:val="00BB1F6B"/>
    <w:rsid w:val="00BB1FE8"/>
    <w:rsid w:val="00BB206F"/>
    <w:rsid w:val="00BB2161"/>
    <w:rsid w:val="00BB2554"/>
    <w:rsid w:val="00BB2557"/>
    <w:rsid w:val="00BB2BB7"/>
    <w:rsid w:val="00BB3B49"/>
    <w:rsid w:val="00BB442E"/>
    <w:rsid w:val="00BB45D9"/>
    <w:rsid w:val="00BB4621"/>
    <w:rsid w:val="00BB4A7F"/>
    <w:rsid w:val="00BB50F1"/>
    <w:rsid w:val="00BB6C1E"/>
    <w:rsid w:val="00BB6CC8"/>
    <w:rsid w:val="00BB70E7"/>
    <w:rsid w:val="00BB713A"/>
    <w:rsid w:val="00BB7275"/>
    <w:rsid w:val="00BB7889"/>
    <w:rsid w:val="00BB7CEF"/>
    <w:rsid w:val="00BB7EE7"/>
    <w:rsid w:val="00BB7F9D"/>
    <w:rsid w:val="00BC015E"/>
    <w:rsid w:val="00BC059F"/>
    <w:rsid w:val="00BC0673"/>
    <w:rsid w:val="00BC11A4"/>
    <w:rsid w:val="00BC13D5"/>
    <w:rsid w:val="00BC1714"/>
    <w:rsid w:val="00BC1AA0"/>
    <w:rsid w:val="00BC1C4B"/>
    <w:rsid w:val="00BC212B"/>
    <w:rsid w:val="00BC218D"/>
    <w:rsid w:val="00BC21FE"/>
    <w:rsid w:val="00BC236B"/>
    <w:rsid w:val="00BC246D"/>
    <w:rsid w:val="00BC2751"/>
    <w:rsid w:val="00BC27C7"/>
    <w:rsid w:val="00BC27E1"/>
    <w:rsid w:val="00BC2AD0"/>
    <w:rsid w:val="00BC3014"/>
    <w:rsid w:val="00BC308E"/>
    <w:rsid w:val="00BC33B9"/>
    <w:rsid w:val="00BC3805"/>
    <w:rsid w:val="00BC38B3"/>
    <w:rsid w:val="00BC3982"/>
    <w:rsid w:val="00BC39B6"/>
    <w:rsid w:val="00BC3A99"/>
    <w:rsid w:val="00BC3C04"/>
    <w:rsid w:val="00BC3FA3"/>
    <w:rsid w:val="00BC4250"/>
    <w:rsid w:val="00BC430F"/>
    <w:rsid w:val="00BC4381"/>
    <w:rsid w:val="00BC4C1F"/>
    <w:rsid w:val="00BC510A"/>
    <w:rsid w:val="00BC51CC"/>
    <w:rsid w:val="00BC5E4F"/>
    <w:rsid w:val="00BC626B"/>
    <w:rsid w:val="00BC65F1"/>
    <w:rsid w:val="00BC6877"/>
    <w:rsid w:val="00BC6942"/>
    <w:rsid w:val="00BC6B99"/>
    <w:rsid w:val="00BC7227"/>
    <w:rsid w:val="00BC763C"/>
    <w:rsid w:val="00BC7A07"/>
    <w:rsid w:val="00BC7B0E"/>
    <w:rsid w:val="00BD0132"/>
    <w:rsid w:val="00BD0468"/>
    <w:rsid w:val="00BD0533"/>
    <w:rsid w:val="00BD0888"/>
    <w:rsid w:val="00BD0DD5"/>
    <w:rsid w:val="00BD10F6"/>
    <w:rsid w:val="00BD1FC7"/>
    <w:rsid w:val="00BD2087"/>
    <w:rsid w:val="00BD2345"/>
    <w:rsid w:val="00BD293D"/>
    <w:rsid w:val="00BD2BC9"/>
    <w:rsid w:val="00BD3258"/>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2FA8"/>
    <w:rsid w:val="00BE37A7"/>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2FD0"/>
    <w:rsid w:val="00BF3052"/>
    <w:rsid w:val="00BF35FD"/>
    <w:rsid w:val="00BF3704"/>
    <w:rsid w:val="00BF3C8D"/>
    <w:rsid w:val="00BF3DD1"/>
    <w:rsid w:val="00BF459B"/>
    <w:rsid w:val="00BF4B10"/>
    <w:rsid w:val="00BF4C2E"/>
    <w:rsid w:val="00BF5085"/>
    <w:rsid w:val="00BF51D9"/>
    <w:rsid w:val="00BF5214"/>
    <w:rsid w:val="00BF524B"/>
    <w:rsid w:val="00BF613E"/>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DF7"/>
    <w:rsid w:val="00C03E7A"/>
    <w:rsid w:val="00C04435"/>
    <w:rsid w:val="00C0443F"/>
    <w:rsid w:val="00C0449E"/>
    <w:rsid w:val="00C04B37"/>
    <w:rsid w:val="00C058F0"/>
    <w:rsid w:val="00C05B24"/>
    <w:rsid w:val="00C05F0D"/>
    <w:rsid w:val="00C05F2B"/>
    <w:rsid w:val="00C061F7"/>
    <w:rsid w:val="00C064E7"/>
    <w:rsid w:val="00C066B2"/>
    <w:rsid w:val="00C06AD3"/>
    <w:rsid w:val="00C06DF4"/>
    <w:rsid w:val="00C0717F"/>
    <w:rsid w:val="00C0734C"/>
    <w:rsid w:val="00C0775F"/>
    <w:rsid w:val="00C07819"/>
    <w:rsid w:val="00C07A1B"/>
    <w:rsid w:val="00C10107"/>
    <w:rsid w:val="00C10607"/>
    <w:rsid w:val="00C106E4"/>
    <w:rsid w:val="00C10B3D"/>
    <w:rsid w:val="00C10BB2"/>
    <w:rsid w:val="00C10CC7"/>
    <w:rsid w:val="00C1179C"/>
    <w:rsid w:val="00C123B3"/>
    <w:rsid w:val="00C12651"/>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17838"/>
    <w:rsid w:val="00C20256"/>
    <w:rsid w:val="00C20381"/>
    <w:rsid w:val="00C204A9"/>
    <w:rsid w:val="00C2080B"/>
    <w:rsid w:val="00C20901"/>
    <w:rsid w:val="00C20FCF"/>
    <w:rsid w:val="00C2117E"/>
    <w:rsid w:val="00C212CE"/>
    <w:rsid w:val="00C2151F"/>
    <w:rsid w:val="00C21F29"/>
    <w:rsid w:val="00C22186"/>
    <w:rsid w:val="00C22569"/>
    <w:rsid w:val="00C23781"/>
    <w:rsid w:val="00C23B60"/>
    <w:rsid w:val="00C23B88"/>
    <w:rsid w:val="00C23C26"/>
    <w:rsid w:val="00C23D9F"/>
    <w:rsid w:val="00C23F5B"/>
    <w:rsid w:val="00C23FF4"/>
    <w:rsid w:val="00C241D0"/>
    <w:rsid w:val="00C24416"/>
    <w:rsid w:val="00C244FF"/>
    <w:rsid w:val="00C24ABB"/>
    <w:rsid w:val="00C24C80"/>
    <w:rsid w:val="00C24D6B"/>
    <w:rsid w:val="00C253D4"/>
    <w:rsid w:val="00C25825"/>
    <w:rsid w:val="00C258AB"/>
    <w:rsid w:val="00C2595F"/>
    <w:rsid w:val="00C25E68"/>
    <w:rsid w:val="00C26084"/>
    <w:rsid w:val="00C26133"/>
    <w:rsid w:val="00C264F6"/>
    <w:rsid w:val="00C267D1"/>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EA2"/>
    <w:rsid w:val="00C33FB5"/>
    <w:rsid w:val="00C3471C"/>
    <w:rsid w:val="00C34C17"/>
    <w:rsid w:val="00C34C42"/>
    <w:rsid w:val="00C356BA"/>
    <w:rsid w:val="00C356C7"/>
    <w:rsid w:val="00C358D9"/>
    <w:rsid w:val="00C35942"/>
    <w:rsid w:val="00C35AC5"/>
    <w:rsid w:val="00C36851"/>
    <w:rsid w:val="00C36E28"/>
    <w:rsid w:val="00C37128"/>
    <w:rsid w:val="00C37850"/>
    <w:rsid w:val="00C379A7"/>
    <w:rsid w:val="00C37A02"/>
    <w:rsid w:val="00C37C50"/>
    <w:rsid w:val="00C37D76"/>
    <w:rsid w:val="00C40B82"/>
    <w:rsid w:val="00C40E7E"/>
    <w:rsid w:val="00C40F5F"/>
    <w:rsid w:val="00C414E7"/>
    <w:rsid w:val="00C418EF"/>
    <w:rsid w:val="00C41D95"/>
    <w:rsid w:val="00C4283F"/>
    <w:rsid w:val="00C4290A"/>
    <w:rsid w:val="00C42C29"/>
    <w:rsid w:val="00C42FC2"/>
    <w:rsid w:val="00C434B1"/>
    <w:rsid w:val="00C437F1"/>
    <w:rsid w:val="00C43D1B"/>
    <w:rsid w:val="00C44B32"/>
    <w:rsid w:val="00C45807"/>
    <w:rsid w:val="00C45943"/>
    <w:rsid w:val="00C45A95"/>
    <w:rsid w:val="00C45B4F"/>
    <w:rsid w:val="00C46552"/>
    <w:rsid w:val="00C469D8"/>
    <w:rsid w:val="00C46D24"/>
    <w:rsid w:val="00C4704A"/>
    <w:rsid w:val="00C47093"/>
    <w:rsid w:val="00C47B58"/>
    <w:rsid w:val="00C47D89"/>
    <w:rsid w:val="00C515CC"/>
    <w:rsid w:val="00C51773"/>
    <w:rsid w:val="00C517A3"/>
    <w:rsid w:val="00C520C5"/>
    <w:rsid w:val="00C52527"/>
    <w:rsid w:val="00C525C7"/>
    <w:rsid w:val="00C52639"/>
    <w:rsid w:val="00C52CA0"/>
    <w:rsid w:val="00C52D92"/>
    <w:rsid w:val="00C52E23"/>
    <w:rsid w:val="00C53692"/>
    <w:rsid w:val="00C538D9"/>
    <w:rsid w:val="00C542EE"/>
    <w:rsid w:val="00C545D2"/>
    <w:rsid w:val="00C54B26"/>
    <w:rsid w:val="00C5520C"/>
    <w:rsid w:val="00C55CAF"/>
    <w:rsid w:val="00C56048"/>
    <w:rsid w:val="00C56455"/>
    <w:rsid w:val="00C564A8"/>
    <w:rsid w:val="00C56872"/>
    <w:rsid w:val="00C569F4"/>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773"/>
    <w:rsid w:val="00C63971"/>
    <w:rsid w:val="00C63A6F"/>
    <w:rsid w:val="00C63A83"/>
    <w:rsid w:val="00C63AE3"/>
    <w:rsid w:val="00C63B01"/>
    <w:rsid w:val="00C64439"/>
    <w:rsid w:val="00C64848"/>
    <w:rsid w:val="00C649D6"/>
    <w:rsid w:val="00C64A26"/>
    <w:rsid w:val="00C64A6B"/>
    <w:rsid w:val="00C64C39"/>
    <w:rsid w:val="00C64CBB"/>
    <w:rsid w:val="00C65049"/>
    <w:rsid w:val="00C65379"/>
    <w:rsid w:val="00C6565D"/>
    <w:rsid w:val="00C65B3E"/>
    <w:rsid w:val="00C66183"/>
    <w:rsid w:val="00C669DB"/>
    <w:rsid w:val="00C6705E"/>
    <w:rsid w:val="00C6736F"/>
    <w:rsid w:val="00C67498"/>
    <w:rsid w:val="00C678B3"/>
    <w:rsid w:val="00C67C66"/>
    <w:rsid w:val="00C67D98"/>
    <w:rsid w:val="00C7035A"/>
    <w:rsid w:val="00C70619"/>
    <w:rsid w:val="00C70B05"/>
    <w:rsid w:val="00C70FAD"/>
    <w:rsid w:val="00C710CF"/>
    <w:rsid w:val="00C7131E"/>
    <w:rsid w:val="00C715EB"/>
    <w:rsid w:val="00C717B8"/>
    <w:rsid w:val="00C71899"/>
    <w:rsid w:val="00C71CDC"/>
    <w:rsid w:val="00C71EFF"/>
    <w:rsid w:val="00C7269A"/>
    <w:rsid w:val="00C7283F"/>
    <w:rsid w:val="00C73313"/>
    <w:rsid w:val="00C734ED"/>
    <w:rsid w:val="00C73DA2"/>
    <w:rsid w:val="00C740E8"/>
    <w:rsid w:val="00C7478E"/>
    <w:rsid w:val="00C74791"/>
    <w:rsid w:val="00C7482A"/>
    <w:rsid w:val="00C74BC8"/>
    <w:rsid w:val="00C75231"/>
    <w:rsid w:val="00C75685"/>
    <w:rsid w:val="00C75874"/>
    <w:rsid w:val="00C75DAC"/>
    <w:rsid w:val="00C75DFE"/>
    <w:rsid w:val="00C75F57"/>
    <w:rsid w:val="00C7606D"/>
    <w:rsid w:val="00C76758"/>
    <w:rsid w:val="00C76E98"/>
    <w:rsid w:val="00C77345"/>
    <w:rsid w:val="00C7749E"/>
    <w:rsid w:val="00C776F7"/>
    <w:rsid w:val="00C779E5"/>
    <w:rsid w:val="00C779E8"/>
    <w:rsid w:val="00C80047"/>
    <w:rsid w:val="00C8031B"/>
    <w:rsid w:val="00C807E7"/>
    <w:rsid w:val="00C80B13"/>
    <w:rsid w:val="00C80D91"/>
    <w:rsid w:val="00C80DB0"/>
    <w:rsid w:val="00C80ED8"/>
    <w:rsid w:val="00C813EF"/>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8EB"/>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3D1B"/>
    <w:rsid w:val="00C94BF2"/>
    <w:rsid w:val="00C94CE1"/>
    <w:rsid w:val="00C94FCB"/>
    <w:rsid w:val="00C950EA"/>
    <w:rsid w:val="00C9533C"/>
    <w:rsid w:val="00C95650"/>
    <w:rsid w:val="00C95672"/>
    <w:rsid w:val="00C95F10"/>
    <w:rsid w:val="00C966D1"/>
    <w:rsid w:val="00C96C60"/>
    <w:rsid w:val="00C97268"/>
    <w:rsid w:val="00C9779D"/>
    <w:rsid w:val="00CA0285"/>
    <w:rsid w:val="00CA045C"/>
    <w:rsid w:val="00CA0510"/>
    <w:rsid w:val="00CA06CD"/>
    <w:rsid w:val="00CA084F"/>
    <w:rsid w:val="00CA171B"/>
    <w:rsid w:val="00CA1A4B"/>
    <w:rsid w:val="00CA1A61"/>
    <w:rsid w:val="00CA1D1F"/>
    <w:rsid w:val="00CA2C40"/>
    <w:rsid w:val="00CA2C91"/>
    <w:rsid w:val="00CA2CDD"/>
    <w:rsid w:val="00CA2D01"/>
    <w:rsid w:val="00CA2D25"/>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BCD"/>
    <w:rsid w:val="00CA5F1E"/>
    <w:rsid w:val="00CA60BC"/>
    <w:rsid w:val="00CA6610"/>
    <w:rsid w:val="00CA6A69"/>
    <w:rsid w:val="00CA6FE4"/>
    <w:rsid w:val="00CA6FEB"/>
    <w:rsid w:val="00CA73EE"/>
    <w:rsid w:val="00CA7927"/>
    <w:rsid w:val="00CA7A66"/>
    <w:rsid w:val="00CA7D30"/>
    <w:rsid w:val="00CB0332"/>
    <w:rsid w:val="00CB0608"/>
    <w:rsid w:val="00CB06BD"/>
    <w:rsid w:val="00CB070C"/>
    <w:rsid w:val="00CB08CA"/>
    <w:rsid w:val="00CB09F4"/>
    <w:rsid w:val="00CB0BD7"/>
    <w:rsid w:val="00CB0D50"/>
    <w:rsid w:val="00CB0E08"/>
    <w:rsid w:val="00CB0EA3"/>
    <w:rsid w:val="00CB1162"/>
    <w:rsid w:val="00CB1272"/>
    <w:rsid w:val="00CB1A5E"/>
    <w:rsid w:val="00CB216F"/>
    <w:rsid w:val="00CB2685"/>
    <w:rsid w:val="00CB2816"/>
    <w:rsid w:val="00CB4762"/>
    <w:rsid w:val="00CB4B87"/>
    <w:rsid w:val="00CB5115"/>
    <w:rsid w:val="00CB5137"/>
    <w:rsid w:val="00CB5910"/>
    <w:rsid w:val="00CB67E4"/>
    <w:rsid w:val="00CB699F"/>
    <w:rsid w:val="00CB6DBC"/>
    <w:rsid w:val="00CB6EFB"/>
    <w:rsid w:val="00CB702A"/>
    <w:rsid w:val="00CB795D"/>
    <w:rsid w:val="00CB7D59"/>
    <w:rsid w:val="00CC070E"/>
    <w:rsid w:val="00CC0AB7"/>
    <w:rsid w:val="00CC1566"/>
    <w:rsid w:val="00CC167C"/>
    <w:rsid w:val="00CC1B10"/>
    <w:rsid w:val="00CC1B2D"/>
    <w:rsid w:val="00CC1F35"/>
    <w:rsid w:val="00CC2488"/>
    <w:rsid w:val="00CC268C"/>
    <w:rsid w:val="00CC27F2"/>
    <w:rsid w:val="00CC2B36"/>
    <w:rsid w:val="00CC2BBA"/>
    <w:rsid w:val="00CC3588"/>
    <w:rsid w:val="00CC374C"/>
    <w:rsid w:val="00CC377E"/>
    <w:rsid w:val="00CC4182"/>
    <w:rsid w:val="00CC47B3"/>
    <w:rsid w:val="00CC4EBE"/>
    <w:rsid w:val="00CC4EE7"/>
    <w:rsid w:val="00CC4F66"/>
    <w:rsid w:val="00CC54BC"/>
    <w:rsid w:val="00CC6016"/>
    <w:rsid w:val="00CC6182"/>
    <w:rsid w:val="00CC646C"/>
    <w:rsid w:val="00CC693F"/>
    <w:rsid w:val="00CC6E0B"/>
    <w:rsid w:val="00CC6EF4"/>
    <w:rsid w:val="00CC776A"/>
    <w:rsid w:val="00CD010B"/>
    <w:rsid w:val="00CD0312"/>
    <w:rsid w:val="00CD036C"/>
    <w:rsid w:val="00CD04AC"/>
    <w:rsid w:val="00CD0F1B"/>
    <w:rsid w:val="00CD117B"/>
    <w:rsid w:val="00CD11E1"/>
    <w:rsid w:val="00CD1313"/>
    <w:rsid w:val="00CD16A6"/>
    <w:rsid w:val="00CD1A6C"/>
    <w:rsid w:val="00CD1B69"/>
    <w:rsid w:val="00CD262D"/>
    <w:rsid w:val="00CD2C29"/>
    <w:rsid w:val="00CD368F"/>
    <w:rsid w:val="00CD3840"/>
    <w:rsid w:val="00CD3B8C"/>
    <w:rsid w:val="00CD406D"/>
    <w:rsid w:val="00CD4771"/>
    <w:rsid w:val="00CD50E9"/>
    <w:rsid w:val="00CD52E7"/>
    <w:rsid w:val="00CD55E9"/>
    <w:rsid w:val="00CD5D6C"/>
    <w:rsid w:val="00CD6991"/>
    <w:rsid w:val="00CD74E6"/>
    <w:rsid w:val="00CD7904"/>
    <w:rsid w:val="00CE00FE"/>
    <w:rsid w:val="00CE0388"/>
    <w:rsid w:val="00CE05DC"/>
    <w:rsid w:val="00CE05F0"/>
    <w:rsid w:val="00CE07B6"/>
    <w:rsid w:val="00CE0A06"/>
    <w:rsid w:val="00CE0D3D"/>
    <w:rsid w:val="00CE0FDE"/>
    <w:rsid w:val="00CE11C3"/>
    <w:rsid w:val="00CE1B85"/>
    <w:rsid w:val="00CE1F0A"/>
    <w:rsid w:val="00CE2582"/>
    <w:rsid w:val="00CE2869"/>
    <w:rsid w:val="00CE2877"/>
    <w:rsid w:val="00CE2D66"/>
    <w:rsid w:val="00CE36D1"/>
    <w:rsid w:val="00CE3875"/>
    <w:rsid w:val="00CE3ADE"/>
    <w:rsid w:val="00CE3C63"/>
    <w:rsid w:val="00CE4999"/>
    <w:rsid w:val="00CE5707"/>
    <w:rsid w:val="00CE5E9C"/>
    <w:rsid w:val="00CE5F3A"/>
    <w:rsid w:val="00CE619E"/>
    <w:rsid w:val="00CE61E8"/>
    <w:rsid w:val="00CE69C9"/>
    <w:rsid w:val="00CE6D23"/>
    <w:rsid w:val="00CE6E27"/>
    <w:rsid w:val="00CE72B9"/>
    <w:rsid w:val="00CE74D9"/>
    <w:rsid w:val="00CE752E"/>
    <w:rsid w:val="00CE7814"/>
    <w:rsid w:val="00CE79DD"/>
    <w:rsid w:val="00CE7E86"/>
    <w:rsid w:val="00CE7F0D"/>
    <w:rsid w:val="00CE7F15"/>
    <w:rsid w:val="00CF0504"/>
    <w:rsid w:val="00CF0CC0"/>
    <w:rsid w:val="00CF0DAA"/>
    <w:rsid w:val="00CF142D"/>
    <w:rsid w:val="00CF1715"/>
    <w:rsid w:val="00CF1F26"/>
    <w:rsid w:val="00CF2558"/>
    <w:rsid w:val="00CF2830"/>
    <w:rsid w:val="00CF28A3"/>
    <w:rsid w:val="00CF2919"/>
    <w:rsid w:val="00CF29B7"/>
    <w:rsid w:val="00CF32EA"/>
    <w:rsid w:val="00CF387C"/>
    <w:rsid w:val="00CF3BA4"/>
    <w:rsid w:val="00CF4FB0"/>
    <w:rsid w:val="00CF52E6"/>
    <w:rsid w:val="00CF582F"/>
    <w:rsid w:val="00CF587C"/>
    <w:rsid w:val="00CF5891"/>
    <w:rsid w:val="00CF681C"/>
    <w:rsid w:val="00CF692C"/>
    <w:rsid w:val="00CF6ED0"/>
    <w:rsid w:val="00CF7185"/>
    <w:rsid w:val="00CF720E"/>
    <w:rsid w:val="00CF7456"/>
    <w:rsid w:val="00CF769A"/>
    <w:rsid w:val="00CF7A95"/>
    <w:rsid w:val="00CF7DD7"/>
    <w:rsid w:val="00CF7F4A"/>
    <w:rsid w:val="00D001E1"/>
    <w:rsid w:val="00D00286"/>
    <w:rsid w:val="00D00385"/>
    <w:rsid w:val="00D01145"/>
    <w:rsid w:val="00D01453"/>
    <w:rsid w:val="00D017E5"/>
    <w:rsid w:val="00D02451"/>
    <w:rsid w:val="00D026AA"/>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E55"/>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905"/>
    <w:rsid w:val="00D1720F"/>
    <w:rsid w:val="00D176E9"/>
    <w:rsid w:val="00D17D95"/>
    <w:rsid w:val="00D20602"/>
    <w:rsid w:val="00D20A74"/>
    <w:rsid w:val="00D21781"/>
    <w:rsid w:val="00D21DD2"/>
    <w:rsid w:val="00D22009"/>
    <w:rsid w:val="00D22026"/>
    <w:rsid w:val="00D222F0"/>
    <w:rsid w:val="00D22348"/>
    <w:rsid w:val="00D2263B"/>
    <w:rsid w:val="00D226EC"/>
    <w:rsid w:val="00D228A8"/>
    <w:rsid w:val="00D22F84"/>
    <w:rsid w:val="00D22FBA"/>
    <w:rsid w:val="00D23127"/>
    <w:rsid w:val="00D231ED"/>
    <w:rsid w:val="00D23C52"/>
    <w:rsid w:val="00D23E4C"/>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928"/>
    <w:rsid w:val="00D31ADE"/>
    <w:rsid w:val="00D31AEA"/>
    <w:rsid w:val="00D31FA1"/>
    <w:rsid w:val="00D327EE"/>
    <w:rsid w:val="00D328AB"/>
    <w:rsid w:val="00D329A9"/>
    <w:rsid w:val="00D331BA"/>
    <w:rsid w:val="00D33347"/>
    <w:rsid w:val="00D33EC2"/>
    <w:rsid w:val="00D33F19"/>
    <w:rsid w:val="00D34AF5"/>
    <w:rsid w:val="00D35825"/>
    <w:rsid w:val="00D3589E"/>
    <w:rsid w:val="00D35BE5"/>
    <w:rsid w:val="00D35EF1"/>
    <w:rsid w:val="00D36495"/>
    <w:rsid w:val="00D366D5"/>
    <w:rsid w:val="00D3680A"/>
    <w:rsid w:val="00D36937"/>
    <w:rsid w:val="00D36DA6"/>
    <w:rsid w:val="00D36EFD"/>
    <w:rsid w:val="00D37370"/>
    <w:rsid w:val="00D37521"/>
    <w:rsid w:val="00D37CE0"/>
    <w:rsid w:val="00D37D74"/>
    <w:rsid w:val="00D40383"/>
    <w:rsid w:val="00D40400"/>
    <w:rsid w:val="00D40A18"/>
    <w:rsid w:val="00D40BE9"/>
    <w:rsid w:val="00D41A18"/>
    <w:rsid w:val="00D41A63"/>
    <w:rsid w:val="00D41FE7"/>
    <w:rsid w:val="00D42342"/>
    <w:rsid w:val="00D42A1F"/>
    <w:rsid w:val="00D431E9"/>
    <w:rsid w:val="00D43D8A"/>
    <w:rsid w:val="00D43E3D"/>
    <w:rsid w:val="00D44149"/>
    <w:rsid w:val="00D4476E"/>
    <w:rsid w:val="00D44DF1"/>
    <w:rsid w:val="00D44EC1"/>
    <w:rsid w:val="00D4557A"/>
    <w:rsid w:val="00D45C1B"/>
    <w:rsid w:val="00D461CD"/>
    <w:rsid w:val="00D46D16"/>
    <w:rsid w:val="00D46F0A"/>
    <w:rsid w:val="00D46F54"/>
    <w:rsid w:val="00D47166"/>
    <w:rsid w:val="00D472DD"/>
    <w:rsid w:val="00D474E5"/>
    <w:rsid w:val="00D47AF5"/>
    <w:rsid w:val="00D50037"/>
    <w:rsid w:val="00D50995"/>
    <w:rsid w:val="00D51618"/>
    <w:rsid w:val="00D516BC"/>
    <w:rsid w:val="00D51743"/>
    <w:rsid w:val="00D517A9"/>
    <w:rsid w:val="00D51D52"/>
    <w:rsid w:val="00D51DBD"/>
    <w:rsid w:val="00D52300"/>
    <w:rsid w:val="00D52694"/>
    <w:rsid w:val="00D53822"/>
    <w:rsid w:val="00D53DED"/>
    <w:rsid w:val="00D54503"/>
    <w:rsid w:val="00D54961"/>
    <w:rsid w:val="00D55243"/>
    <w:rsid w:val="00D5549A"/>
    <w:rsid w:val="00D558EF"/>
    <w:rsid w:val="00D55BC6"/>
    <w:rsid w:val="00D55C6C"/>
    <w:rsid w:val="00D55EB8"/>
    <w:rsid w:val="00D565B6"/>
    <w:rsid w:val="00D5681F"/>
    <w:rsid w:val="00D57AAC"/>
    <w:rsid w:val="00D604AC"/>
    <w:rsid w:val="00D6050B"/>
    <w:rsid w:val="00D60525"/>
    <w:rsid w:val="00D60A33"/>
    <w:rsid w:val="00D61029"/>
    <w:rsid w:val="00D610C6"/>
    <w:rsid w:val="00D61673"/>
    <w:rsid w:val="00D628A0"/>
    <w:rsid w:val="00D63556"/>
    <w:rsid w:val="00D63DBC"/>
    <w:rsid w:val="00D63FD8"/>
    <w:rsid w:val="00D644A8"/>
    <w:rsid w:val="00D6487E"/>
    <w:rsid w:val="00D6527D"/>
    <w:rsid w:val="00D6529D"/>
    <w:rsid w:val="00D65353"/>
    <w:rsid w:val="00D653EB"/>
    <w:rsid w:val="00D65443"/>
    <w:rsid w:val="00D657AD"/>
    <w:rsid w:val="00D65ABB"/>
    <w:rsid w:val="00D66276"/>
    <w:rsid w:val="00D665E5"/>
    <w:rsid w:val="00D666A6"/>
    <w:rsid w:val="00D66743"/>
    <w:rsid w:val="00D66838"/>
    <w:rsid w:val="00D66A42"/>
    <w:rsid w:val="00D66EC8"/>
    <w:rsid w:val="00D6782A"/>
    <w:rsid w:val="00D67D3B"/>
    <w:rsid w:val="00D67E12"/>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A58"/>
    <w:rsid w:val="00D74C03"/>
    <w:rsid w:val="00D74CEC"/>
    <w:rsid w:val="00D74DE8"/>
    <w:rsid w:val="00D74F2A"/>
    <w:rsid w:val="00D750B7"/>
    <w:rsid w:val="00D7520C"/>
    <w:rsid w:val="00D75376"/>
    <w:rsid w:val="00D7576A"/>
    <w:rsid w:val="00D75859"/>
    <w:rsid w:val="00D758B6"/>
    <w:rsid w:val="00D75FB2"/>
    <w:rsid w:val="00D7628B"/>
    <w:rsid w:val="00D76AC9"/>
    <w:rsid w:val="00D76CF5"/>
    <w:rsid w:val="00D76E6A"/>
    <w:rsid w:val="00D775A6"/>
    <w:rsid w:val="00D77849"/>
    <w:rsid w:val="00D8001F"/>
    <w:rsid w:val="00D800AE"/>
    <w:rsid w:val="00D803AF"/>
    <w:rsid w:val="00D80501"/>
    <w:rsid w:val="00D80628"/>
    <w:rsid w:val="00D8064A"/>
    <w:rsid w:val="00D80A94"/>
    <w:rsid w:val="00D80C15"/>
    <w:rsid w:val="00D8110F"/>
    <w:rsid w:val="00D812DF"/>
    <w:rsid w:val="00D8131C"/>
    <w:rsid w:val="00D819A9"/>
    <w:rsid w:val="00D82201"/>
    <w:rsid w:val="00D8230F"/>
    <w:rsid w:val="00D82858"/>
    <w:rsid w:val="00D82B78"/>
    <w:rsid w:val="00D839C9"/>
    <w:rsid w:val="00D83C37"/>
    <w:rsid w:val="00D83D14"/>
    <w:rsid w:val="00D842A3"/>
    <w:rsid w:val="00D84C79"/>
    <w:rsid w:val="00D84F5D"/>
    <w:rsid w:val="00D84F8B"/>
    <w:rsid w:val="00D85402"/>
    <w:rsid w:val="00D85413"/>
    <w:rsid w:val="00D85E79"/>
    <w:rsid w:val="00D85FCF"/>
    <w:rsid w:val="00D860B8"/>
    <w:rsid w:val="00D86363"/>
    <w:rsid w:val="00D865FF"/>
    <w:rsid w:val="00D8669C"/>
    <w:rsid w:val="00D866F9"/>
    <w:rsid w:val="00D86A5D"/>
    <w:rsid w:val="00D86DDC"/>
    <w:rsid w:val="00D87AD7"/>
    <w:rsid w:val="00D87B34"/>
    <w:rsid w:val="00D90873"/>
    <w:rsid w:val="00D911BE"/>
    <w:rsid w:val="00D9166E"/>
    <w:rsid w:val="00D92092"/>
    <w:rsid w:val="00D920F5"/>
    <w:rsid w:val="00D928B1"/>
    <w:rsid w:val="00D9296E"/>
    <w:rsid w:val="00D92D83"/>
    <w:rsid w:val="00D93077"/>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5F88"/>
    <w:rsid w:val="00D968F1"/>
    <w:rsid w:val="00D96E58"/>
    <w:rsid w:val="00D9745F"/>
    <w:rsid w:val="00D97889"/>
    <w:rsid w:val="00D97F70"/>
    <w:rsid w:val="00DA0608"/>
    <w:rsid w:val="00DA0FE4"/>
    <w:rsid w:val="00DA14E3"/>
    <w:rsid w:val="00DA1C91"/>
    <w:rsid w:val="00DA1D1C"/>
    <w:rsid w:val="00DA29C8"/>
    <w:rsid w:val="00DA2ACA"/>
    <w:rsid w:val="00DA2E66"/>
    <w:rsid w:val="00DA3646"/>
    <w:rsid w:val="00DA38A9"/>
    <w:rsid w:val="00DA42A6"/>
    <w:rsid w:val="00DA42F2"/>
    <w:rsid w:val="00DA42F4"/>
    <w:rsid w:val="00DA44D3"/>
    <w:rsid w:val="00DA4E95"/>
    <w:rsid w:val="00DA505B"/>
    <w:rsid w:val="00DA5873"/>
    <w:rsid w:val="00DA5A6D"/>
    <w:rsid w:val="00DA6003"/>
    <w:rsid w:val="00DA66E2"/>
    <w:rsid w:val="00DA67AD"/>
    <w:rsid w:val="00DA6F73"/>
    <w:rsid w:val="00DA714F"/>
    <w:rsid w:val="00DA79DA"/>
    <w:rsid w:val="00DA7BDA"/>
    <w:rsid w:val="00DB0079"/>
    <w:rsid w:val="00DB03CE"/>
    <w:rsid w:val="00DB1120"/>
    <w:rsid w:val="00DB1E4C"/>
    <w:rsid w:val="00DB228B"/>
    <w:rsid w:val="00DB235B"/>
    <w:rsid w:val="00DB242E"/>
    <w:rsid w:val="00DB2710"/>
    <w:rsid w:val="00DB2F33"/>
    <w:rsid w:val="00DB3073"/>
    <w:rsid w:val="00DB3906"/>
    <w:rsid w:val="00DB3A9B"/>
    <w:rsid w:val="00DB3C4C"/>
    <w:rsid w:val="00DB496A"/>
    <w:rsid w:val="00DB4985"/>
    <w:rsid w:val="00DB5220"/>
    <w:rsid w:val="00DB524A"/>
    <w:rsid w:val="00DB5500"/>
    <w:rsid w:val="00DB553D"/>
    <w:rsid w:val="00DB58B0"/>
    <w:rsid w:val="00DB5B58"/>
    <w:rsid w:val="00DB5C97"/>
    <w:rsid w:val="00DB6882"/>
    <w:rsid w:val="00DB68C4"/>
    <w:rsid w:val="00DB6AFD"/>
    <w:rsid w:val="00DB6CE8"/>
    <w:rsid w:val="00DB6E79"/>
    <w:rsid w:val="00DB6F3B"/>
    <w:rsid w:val="00DB6F9E"/>
    <w:rsid w:val="00DB70EE"/>
    <w:rsid w:val="00DB7162"/>
    <w:rsid w:val="00DB7188"/>
    <w:rsid w:val="00DB73D1"/>
    <w:rsid w:val="00DB75F4"/>
    <w:rsid w:val="00DC0188"/>
    <w:rsid w:val="00DC0799"/>
    <w:rsid w:val="00DC0C7C"/>
    <w:rsid w:val="00DC0D06"/>
    <w:rsid w:val="00DC0F84"/>
    <w:rsid w:val="00DC18F2"/>
    <w:rsid w:val="00DC1EEE"/>
    <w:rsid w:val="00DC24D9"/>
    <w:rsid w:val="00DC2762"/>
    <w:rsid w:val="00DC2B57"/>
    <w:rsid w:val="00DC2EBE"/>
    <w:rsid w:val="00DC3162"/>
    <w:rsid w:val="00DC323A"/>
    <w:rsid w:val="00DC35AC"/>
    <w:rsid w:val="00DC3902"/>
    <w:rsid w:val="00DC3B67"/>
    <w:rsid w:val="00DC3E10"/>
    <w:rsid w:val="00DC3F87"/>
    <w:rsid w:val="00DC4256"/>
    <w:rsid w:val="00DC466E"/>
    <w:rsid w:val="00DC487D"/>
    <w:rsid w:val="00DC512F"/>
    <w:rsid w:val="00DC51DB"/>
    <w:rsid w:val="00DC5AA1"/>
    <w:rsid w:val="00DC614A"/>
    <w:rsid w:val="00DC6323"/>
    <w:rsid w:val="00DC67DA"/>
    <w:rsid w:val="00DC6B92"/>
    <w:rsid w:val="00DC714E"/>
    <w:rsid w:val="00DC71CF"/>
    <w:rsid w:val="00DC75DA"/>
    <w:rsid w:val="00DC7611"/>
    <w:rsid w:val="00DC7893"/>
    <w:rsid w:val="00DC7AC0"/>
    <w:rsid w:val="00DC7BFC"/>
    <w:rsid w:val="00DD03D9"/>
    <w:rsid w:val="00DD05C8"/>
    <w:rsid w:val="00DD0BA5"/>
    <w:rsid w:val="00DD0CE1"/>
    <w:rsid w:val="00DD11F4"/>
    <w:rsid w:val="00DD1290"/>
    <w:rsid w:val="00DD1CD6"/>
    <w:rsid w:val="00DD1EAE"/>
    <w:rsid w:val="00DD2185"/>
    <w:rsid w:val="00DD21C5"/>
    <w:rsid w:val="00DD2202"/>
    <w:rsid w:val="00DD2385"/>
    <w:rsid w:val="00DD258E"/>
    <w:rsid w:val="00DD25D1"/>
    <w:rsid w:val="00DD2A85"/>
    <w:rsid w:val="00DD3168"/>
    <w:rsid w:val="00DD3255"/>
    <w:rsid w:val="00DD3A16"/>
    <w:rsid w:val="00DD3B98"/>
    <w:rsid w:val="00DD4609"/>
    <w:rsid w:val="00DD4A2B"/>
    <w:rsid w:val="00DD4D95"/>
    <w:rsid w:val="00DD4F6D"/>
    <w:rsid w:val="00DD58F8"/>
    <w:rsid w:val="00DD59CE"/>
    <w:rsid w:val="00DD6486"/>
    <w:rsid w:val="00DD6ADD"/>
    <w:rsid w:val="00DD6C83"/>
    <w:rsid w:val="00DD6EA7"/>
    <w:rsid w:val="00DD7195"/>
    <w:rsid w:val="00DD7B67"/>
    <w:rsid w:val="00DD7C2F"/>
    <w:rsid w:val="00DD7E22"/>
    <w:rsid w:val="00DE0111"/>
    <w:rsid w:val="00DE024B"/>
    <w:rsid w:val="00DE03B3"/>
    <w:rsid w:val="00DE077B"/>
    <w:rsid w:val="00DE0A72"/>
    <w:rsid w:val="00DE0CE6"/>
    <w:rsid w:val="00DE0F63"/>
    <w:rsid w:val="00DE15E7"/>
    <w:rsid w:val="00DE1988"/>
    <w:rsid w:val="00DE2098"/>
    <w:rsid w:val="00DE221F"/>
    <w:rsid w:val="00DE22A7"/>
    <w:rsid w:val="00DE22AE"/>
    <w:rsid w:val="00DE2B70"/>
    <w:rsid w:val="00DE2DD3"/>
    <w:rsid w:val="00DE2F8F"/>
    <w:rsid w:val="00DE3549"/>
    <w:rsid w:val="00DE39B6"/>
    <w:rsid w:val="00DE3D64"/>
    <w:rsid w:val="00DE3D76"/>
    <w:rsid w:val="00DE3F1E"/>
    <w:rsid w:val="00DE43DA"/>
    <w:rsid w:val="00DE453A"/>
    <w:rsid w:val="00DE48A2"/>
    <w:rsid w:val="00DE4B21"/>
    <w:rsid w:val="00DE4CFF"/>
    <w:rsid w:val="00DE581C"/>
    <w:rsid w:val="00DE6851"/>
    <w:rsid w:val="00DE6A80"/>
    <w:rsid w:val="00DE6BEC"/>
    <w:rsid w:val="00DE6FAD"/>
    <w:rsid w:val="00DE7027"/>
    <w:rsid w:val="00DE7110"/>
    <w:rsid w:val="00DE7201"/>
    <w:rsid w:val="00DE724A"/>
    <w:rsid w:val="00DE745F"/>
    <w:rsid w:val="00DE769D"/>
    <w:rsid w:val="00DE79AB"/>
    <w:rsid w:val="00DF0647"/>
    <w:rsid w:val="00DF0674"/>
    <w:rsid w:val="00DF0772"/>
    <w:rsid w:val="00DF080C"/>
    <w:rsid w:val="00DF089D"/>
    <w:rsid w:val="00DF0BB9"/>
    <w:rsid w:val="00DF0C82"/>
    <w:rsid w:val="00DF0E84"/>
    <w:rsid w:val="00DF189A"/>
    <w:rsid w:val="00DF2032"/>
    <w:rsid w:val="00DF2505"/>
    <w:rsid w:val="00DF2744"/>
    <w:rsid w:val="00DF286A"/>
    <w:rsid w:val="00DF2C9D"/>
    <w:rsid w:val="00DF37BA"/>
    <w:rsid w:val="00DF38FA"/>
    <w:rsid w:val="00DF3B4A"/>
    <w:rsid w:val="00DF3D70"/>
    <w:rsid w:val="00DF3DFB"/>
    <w:rsid w:val="00DF4470"/>
    <w:rsid w:val="00DF53DD"/>
    <w:rsid w:val="00DF53EB"/>
    <w:rsid w:val="00DF5663"/>
    <w:rsid w:val="00DF5841"/>
    <w:rsid w:val="00DF5992"/>
    <w:rsid w:val="00DF5E57"/>
    <w:rsid w:val="00DF66BA"/>
    <w:rsid w:val="00DF66D9"/>
    <w:rsid w:val="00DF718E"/>
    <w:rsid w:val="00DF7460"/>
    <w:rsid w:val="00DF7684"/>
    <w:rsid w:val="00DF7C46"/>
    <w:rsid w:val="00DF7D38"/>
    <w:rsid w:val="00DF7F08"/>
    <w:rsid w:val="00E0051C"/>
    <w:rsid w:val="00E00737"/>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507D"/>
    <w:rsid w:val="00E050B5"/>
    <w:rsid w:val="00E0527D"/>
    <w:rsid w:val="00E05E18"/>
    <w:rsid w:val="00E060BD"/>
    <w:rsid w:val="00E06539"/>
    <w:rsid w:val="00E06EE2"/>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B62"/>
    <w:rsid w:val="00E1635F"/>
    <w:rsid w:val="00E165AB"/>
    <w:rsid w:val="00E16A39"/>
    <w:rsid w:val="00E16E4B"/>
    <w:rsid w:val="00E17333"/>
    <w:rsid w:val="00E1761C"/>
    <w:rsid w:val="00E176A4"/>
    <w:rsid w:val="00E1781C"/>
    <w:rsid w:val="00E17A5D"/>
    <w:rsid w:val="00E17BF7"/>
    <w:rsid w:val="00E17CA2"/>
    <w:rsid w:val="00E17EAD"/>
    <w:rsid w:val="00E20535"/>
    <w:rsid w:val="00E20ECC"/>
    <w:rsid w:val="00E21AD3"/>
    <w:rsid w:val="00E21DBB"/>
    <w:rsid w:val="00E220A6"/>
    <w:rsid w:val="00E22193"/>
    <w:rsid w:val="00E22AC6"/>
    <w:rsid w:val="00E23C3E"/>
    <w:rsid w:val="00E24085"/>
    <w:rsid w:val="00E242F9"/>
    <w:rsid w:val="00E24306"/>
    <w:rsid w:val="00E244D1"/>
    <w:rsid w:val="00E248F5"/>
    <w:rsid w:val="00E24916"/>
    <w:rsid w:val="00E255DF"/>
    <w:rsid w:val="00E25A5D"/>
    <w:rsid w:val="00E25F88"/>
    <w:rsid w:val="00E26430"/>
    <w:rsid w:val="00E26960"/>
    <w:rsid w:val="00E26E46"/>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091"/>
    <w:rsid w:val="00E33229"/>
    <w:rsid w:val="00E33ABD"/>
    <w:rsid w:val="00E33D0E"/>
    <w:rsid w:val="00E3461D"/>
    <w:rsid w:val="00E347A7"/>
    <w:rsid w:val="00E3482C"/>
    <w:rsid w:val="00E34A05"/>
    <w:rsid w:val="00E34A10"/>
    <w:rsid w:val="00E34E16"/>
    <w:rsid w:val="00E356A2"/>
    <w:rsid w:val="00E358A9"/>
    <w:rsid w:val="00E35AE3"/>
    <w:rsid w:val="00E35CD6"/>
    <w:rsid w:val="00E35FF4"/>
    <w:rsid w:val="00E36478"/>
    <w:rsid w:val="00E3668D"/>
    <w:rsid w:val="00E3688A"/>
    <w:rsid w:val="00E36AD0"/>
    <w:rsid w:val="00E36B18"/>
    <w:rsid w:val="00E373BD"/>
    <w:rsid w:val="00E374BB"/>
    <w:rsid w:val="00E37A25"/>
    <w:rsid w:val="00E4020F"/>
    <w:rsid w:val="00E40262"/>
    <w:rsid w:val="00E402A1"/>
    <w:rsid w:val="00E4059C"/>
    <w:rsid w:val="00E40AA3"/>
    <w:rsid w:val="00E41974"/>
    <w:rsid w:val="00E42C21"/>
    <w:rsid w:val="00E42F37"/>
    <w:rsid w:val="00E432C9"/>
    <w:rsid w:val="00E43662"/>
    <w:rsid w:val="00E437D2"/>
    <w:rsid w:val="00E43CCD"/>
    <w:rsid w:val="00E44258"/>
    <w:rsid w:val="00E443A8"/>
    <w:rsid w:val="00E44B41"/>
    <w:rsid w:val="00E44BCB"/>
    <w:rsid w:val="00E44CBC"/>
    <w:rsid w:val="00E44FC4"/>
    <w:rsid w:val="00E4568D"/>
    <w:rsid w:val="00E4579F"/>
    <w:rsid w:val="00E45B1B"/>
    <w:rsid w:val="00E45C86"/>
    <w:rsid w:val="00E45F03"/>
    <w:rsid w:val="00E464B4"/>
    <w:rsid w:val="00E4695C"/>
    <w:rsid w:val="00E4699D"/>
    <w:rsid w:val="00E46D16"/>
    <w:rsid w:val="00E46F51"/>
    <w:rsid w:val="00E47155"/>
    <w:rsid w:val="00E477F6"/>
    <w:rsid w:val="00E4781F"/>
    <w:rsid w:val="00E47DE7"/>
    <w:rsid w:val="00E50859"/>
    <w:rsid w:val="00E50B2D"/>
    <w:rsid w:val="00E51BDC"/>
    <w:rsid w:val="00E51C99"/>
    <w:rsid w:val="00E51E69"/>
    <w:rsid w:val="00E51EC1"/>
    <w:rsid w:val="00E51EE4"/>
    <w:rsid w:val="00E5200D"/>
    <w:rsid w:val="00E5206D"/>
    <w:rsid w:val="00E5219C"/>
    <w:rsid w:val="00E521B0"/>
    <w:rsid w:val="00E52227"/>
    <w:rsid w:val="00E526E9"/>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0C5"/>
    <w:rsid w:val="00E5645F"/>
    <w:rsid w:val="00E56B62"/>
    <w:rsid w:val="00E56DB3"/>
    <w:rsid w:val="00E5761D"/>
    <w:rsid w:val="00E57930"/>
    <w:rsid w:val="00E57A9E"/>
    <w:rsid w:val="00E57BC5"/>
    <w:rsid w:val="00E6017B"/>
    <w:rsid w:val="00E6029C"/>
    <w:rsid w:val="00E610B0"/>
    <w:rsid w:val="00E61879"/>
    <w:rsid w:val="00E61CD6"/>
    <w:rsid w:val="00E61D84"/>
    <w:rsid w:val="00E62077"/>
    <w:rsid w:val="00E62DA6"/>
    <w:rsid w:val="00E63065"/>
    <w:rsid w:val="00E631E5"/>
    <w:rsid w:val="00E636A1"/>
    <w:rsid w:val="00E63A0E"/>
    <w:rsid w:val="00E63B3F"/>
    <w:rsid w:val="00E63CC8"/>
    <w:rsid w:val="00E640D3"/>
    <w:rsid w:val="00E6422C"/>
    <w:rsid w:val="00E642CF"/>
    <w:rsid w:val="00E64C65"/>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D8D"/>
    <w:rsid w:val="00E82219"/>
    <w:rsid w:val="00E82B2E"/>
    <w:rsid w:val="00E82DB9"/>
    <w:rsid w:val="00E82FAA"/>
    <w:rsid w:val="00E83233"/>
    <w:rsid w:val="00E8346D"/>
    <w:rsid w:val="00E835C1"/>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DFA"/>
    <w:rsid w:val="00E90E4D"/>
    <w:rsid w:val="00E91D3C"/>
    <w:rsid w:val="00E92326"/>
    <w:rsid w:val="00E925D1"/>
    <w:rsid w:val="00E92618"/>
    <w:rsid w:val="00E926E6"/>
    <w:rsid w:val="00E92874"/>
    <w:rsid w:val="00E9301B"/>
    <w:rsid w:val="00E93623"/>
    <w:rsid w:val="00E93F56"/>
    <w:rsid w:val="00E94169"/>
    <w:rsid w:val="00E941CB"/>
    <w:rsid w:val="00E942A8"/>
    <w:rsid w:val="00E9439E"/>
    <w:rsid w:val="00E94403"/>
    <w:rsid w:val="00E94586"/>
    <w:rsid w:val="00E94628"/>
    <w:rsid w:val="00E94D70"/>
    <w:rsid w:val="00E950AC"/>
    <w:rsid w:val="00E95127"/>
    <w:rsid w:val="00E958AA"/>
    <w:rsid w:val="00E958F6"/>
    <w:rsid w:val="00E95947"/>
    <w:rsid w:val="00E95C88"/>
    <w:rsid w:val="00E9621E"/>
    <w:rsid w:val="00E96C8B"/>
    <w:rsid w:val="00E96E1B"/>
    <w:rsid w:val="00E9744E"/>
    <w:rsid w:val="00E975EC"/>
    <w:rsid w:val="00E97E73"/>
    <w:rsid w:val="00EA02D7"/>
    <w:rsid w:val="00EA0485"/>
    <w:rsid w:val="00EA07D7"/>
    <w:rsid w:val="00EA0CA2"/>
    <w:rsid w:val="00EA15D4"/>
    <w:rsid w:val="00EA15EB"/>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F91"/>
    <w:rsid w:val="00EA4125"/>
    <w:rsid w:val="00EA43C7"/>
    <w:rsid w:val="00EA440E"/>
    <w:rsid w:val="00EA44FB"/>
    <w:rsid w:val="00EA4A15"/>
    <w:rsid w:val="00EA4BEC"/>
    <w:rsid w:val="00EA59B1"/>
    <w:rsid w:val="00EA5CCB"/>
    <w:rsid w:val="00EA5CF6"/>
    <w:rsid w:val="00EA6343"/>
    <w:rsid w:val="00EA660A"/>
    <w:rsid w:val="00EA6BE2"/>
    <w:rsid w:val="00EA7289"/>
    <w:rsid w:val="00EA7AF8"/>
    <w:rsid w:val="00EA7B9D"/>
    <w:rsid w:val="00EA7C6D"/>
    <w:rsid w:val="00EA7CCB"/>
    <w:rsid w:val="00EB06D0"/>
    <w:rsid w:val="00EB074F"/>
    <w:rsid w:val="00EB07BE"/>
    <w:rsid w:val="00EB093D"/>
    <w:rsid w:val="00EB0F30"/>
    <w:rsid w:val="00EB101E"/>
    <w:rsid w:val="00EB1BDB"/>
    <w:rsid w:val="00EB2089"/>
    <w:rsid w:val="00EB2642"/>
    <w:rsid w:val="00EB2706"/>
    <w:rsid w:val="00EB3217"/>
    <w:rsid w:val="00EB3521"/>
    <w:rsid w:val="00EB3663"/>
    <w:rsid w:val="00EB375D"/>
    <w:rsid w:val="00EB37A2"/>
    <w:rsid w:val="00EB3835"/>
    <w:rsid w:val="00EB39A6"/>
    <w:rsid w:val="00EB3A7A"/>
    <w:rsid w:val="00EB3DEC"/>
    <w:rsid w:val="00EB43AD"/>
    <w:rsid w:val="00EB58C7"/>
    <w:rsid w:val="00EB621B"/>
    <w:rsid w:val="00EB643B"/>
    <w:rsid w:val="00EB662A"/>
    <w:rsid w:val="00EB6638"/>
    <w:rsid w:val="00EB68CF"/>
    <w:rsid w:val="00EB6C70"/>
    <w:rsid w:val="00EB73DA"/>
    <w:rsid w:val="00EC00CC"/>
    <w:rsid w:val="00EC02BF"/>
    <w:rsid w:val="00EC064C"/>
    <w:rsid w:val="00EC07E1"/>
    <w:rsid w:val="00EC1175"/>
    <w:rsid w:val="00EC179B"/>
    <w:rsid w:val="00EC1F78"/>
    <w:rsid w:val="00EC21BB"/>
    <w:rsid w:val="00EC28D1"/>
    <w:rsid w:val="00EC363B"/>
    <w:rsid w:val="00EC36B0"/>
    <w:rsid w:val="00EC3902"/>
    <w:rsid w:val="00EC3C7B"/>
    <w:rsid w:val="00EC3DF8"/>
    <w:rsid w:val="00EC3F40"/>
    <w:rsid w:val="00EC3FEB"/>
    <w:rsid w:val="00EC40A8"/>
    <w:rsid w:val="00EC444E"/>
    <w:rsid w:val="00EC447E"/>
    <w:rsid w:val="00EC4C6B"/>
    <w:rsid w:val="00EC4D81"/>
    <w:rsid w:val="00EC4E66"/>
    <w:rsid w:val="00EC4EDF"/>
    <w:rsid w:val="00EC52A2"/>
    <w:rsid w:val="00EC544F"/>
    <w:rsid w:val="00EC5A28"/>
    <w:rsid w:val="00EC5D86"/>
    <w:rsid w:val="00EC7AB8"/>
    <w:rsid w:val="00EC7E79"/>
    <w:rsid w:val="00ED01CF"/>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52C"/>
    <w:rsid w:val="00ED5CC0"/>
    <w:rsid w:val="00ED7466"/>
    <w:rsid w:val="00ED7629"/>
    <w:rsid w:val="00ED7AC1"/>
    <w:rsid w:val="00EE0333"/>
    <w:rsid w:val="00EE08C0"/>
    <w:rsid w:val="00EE08F1"/>
    <w:rsid w:val="00EE1269"/>
    <w:rsid w:val="00EE1498"/>
    <w:rsid w:val="00EE1CEC"/>
    <w:rsid w:val="00EE1D03"/>
    <w:rsid w:val="00EE2051"/>
    <w:rsid w:val="00EE2A11"/>
    <w:rsid w:val="00EE306C"/>
    <w:rsid w:val="00EE3A30"/>
    <w:rsid w:val="00EE3A90"/>
    <w:rsid w:val="00EE40F7"/>
    <w:rsid w:val="00EE449C"/>
    <w:rsid w:val="00EE44F5"/>
    <w:rsid w:val="00EE4640"/>
    <w:rsid w:val="00EE476F"/>
    <w:rsid w:val="00EE49F2"/>
    <w:rsid w:val="00EE5001"/>
    <w:rsid w:val="00EE57BF"/>
    <w:rsid w:val="00EE5892"/>
    <w:rsid w:val="00EE6278"/>
    <w:rsid w:val="00EE64B0"/>
    <w:rsid w:val="00EE6571"/>
    <w:rsid w:val="00EE6CD8"/>
    <w:rsid w:val="00EE6F65"/>
    <w:rsid w:val="00EE712C"/>
    <w:rsid w:val="00EE716D"/>
    <w:rsid w:val="00EE72E0"/>
    <w:rsid w:val="00EE7372"/>
    <w:rsid w:val="00EE7666"/>
    <w:rsid w:val="00EE76DE"/>
    <w:rsid w:val="00EE78B9"/>
    <w:rsid w:val="00EE796A"/>
    <w:rsid w:val="00EF0454"/>
    <w:rsid w:val="00EF1168"/>
    <w:rsid w:val="00EF13BC"/>
    <w:rsid w:val="00EF18EC"/>
    <w:rsid w:val="00EF1A15"/>
    <w:rsid w:val="00EF1A63"/>
    <w:rsid w:val="00EF20F9"/>
    <w:rsid w:val="00EF22B3"/>
    <w:rsid w:val="00EF2460"/>
    <w:rsid w:val="00EF33D3"/>
    <w:rsid w:val="00EF3563"/>
    <w:rsid w:val="00EF3727"/>
    <w:rsid w:val="00EF40D6"/>
    <w:rsid w:val="00EF45A5"/>
    <w:rsid w:val="00EF4731"/>
    <w:rsid w:val="00EF503E"/>
    <w:rsid w:val="00EF52A7"/>
    <w:rsid w:val="00EF52AA"/>
    <w:rsid w:val="00EF5644"/>
    <w:rsid w:val="00EF59AB"/>
    <w:rsid w:val="00EF5A46"/>
    <w:rsid w:val="00EF5B6A"/>
    <w:rsid w:val="00EF5EBE"/>
    <w:rsid w:val="00EF63E9"/>
    <w:rsid w:val="00EF6873"/>
    <w:rsid w:val="00EF69B8"/>
    <w:rsid w:val="00EF706A"/>
    <w:rsid w:val="00EF718B"/>
    <w:rsid w:val="00EF7378"/>
    <w:rsid w:val="00EF7414"/>
    <w:rsid w:val="00EF7835"/>
    <w:rsid w:val="00EF78E2"/>
    <w:rsid w:val="00EF7A64"/>
    <w:rsid w:val="00F001C7"/>
    <w:rsid w:val="00F006DF"/>
    <w:rsid w:val="00F009AD"/>
    <w:rsid w:val="00F0143D"/>
    <w:rsid w:val="00F01530"/>
    <w:rsid w:val="00F01E5E"/>
    <w:rsid w:val="00F0208F"/>
    <w:rsid w:val="00F020CA"/>
    <w:rsid w:val="00F02758"/>
    <w:rsid w:val="00F027FD"/>
    <w:rsid w:val="00F0372F"/>
    <w:rsid w:val="00F03918"/>
    <w:rsid w:val="00F03B76"/>
    <w:rsid w:val="00F03B93"/>
    <w:rsid w:val="00F03CAF"/>
    <w:rsid w:val="00F03D26"/>
    <w:rsid w:val="00F03FED"/>
    <w:rsid w:val="00F040E7"/>
    <w:rsid w:val="00F04145"/>
    <w:rsid w:val="00F047B9"/>
    <w:rsid w:val="00F05069"/>
    <w:rsid w:val="00F05566"/>
    <w:rsid w:val="00F058A0"/>
    <w:rsid w:val="00F05BA4"/>
    <w:rsid w:val="00F05CDF"/>
    <w:rsid w:val="00F05CED"/>
    <w:rsid w:val="00F05F67"/>
    <w:rsid w:val="00F05FA6"/>
    <w:rsid w:val="00F05FDF"/>
    <w:rsid w:val="00F062B5"/>
    <w:rsid w:val="00F0677E"/>
    <w:rsid w:val="00F06846"/>
    <w:rsid w:val="00F06C0E"/>
    <w:rsid w:val="00F07371"/>
    <w:rsid w:val="00F07553"/>
    <w:rsid w:val="00F076B6"/>
    <w:rsid w:val="00F100E8"/>
    <w:rsid w:val="00F1063D"/>
    <w:rsid w:val="00F10850"/>
    <w:rsid w:val="00F10E1B"/>
    <w:rsid w:val="00F11202"/>
    <w:rsid w:val="00F114B6"/>
    <w:rsid w:val="00F1169E"/>
    <w:rsid w:val="00F11742"/>
    <w:rsid w:val="00F11BBB"/>
    <w:rsid w:val="00F1227B"/>
    <w:rsid w:val="00F12565"/>
    <w:rsid w:val="00F12AE9"/>
    <w:rsid w:val="00F12D0E"/>
    <w:rsid w:val="00F12DFF"/>
    <w:rsid w:val="00F12E00"/>
    <w:rsid w:val="00F13073"/>
    <w:rsid w:val="00F13503"/>
    <w:rsid w:val="00F136F3"/>
    <w:rsid w:val="00F13B79"/>
    <w:rsid w:val="00F14149"/>
    <w:rsid w:val="00F14203"/>
    <w:rsid w:val="00F1464F"/>
    <w:rsid w:val="00F1467C"/>
    <w:rsid w:val="00F14A34"/>
    <w:rsid w:val="00F1512A"/>
    <w:rsid w:val="00F15916"/>
    <w:rsid w:val="00F15ED9"/>
    <w:rsid w:val="00F16C7E"/>
    <w:rsid w:val="00F17088"/>
    <w:rsid w:val="00F174E1"/>
    <w:rsid w:val="00F177F4"/>
    <w:rsid w:val="00F1798A"/>
    <w:rsid w:val="00F17A4D"/>
    <w:rsid w:val="00F17D3F"/>
    <w:rsid w:val="00F205D0"/>
    <w:rsid w:val="00F20745"/>
    <w:rsid w:val="00F20A91"/>
    <w:rsid w:val="00F20BDA"/>
    <w:rsid w:val="00F213B5"/>
    <w:rsid w:val="00F2150E"/>
    <w:rsid w:val="00F21A4C"/>
    <w:rsid w:val="00F21C39"/>
    <w:rsid w:val="00F21D54"/>
    <w:rsid w:val="00F21D8E"/>
    <w:rsid w:val="00F21E53"/>
    <w:rsid w:val="00F2263A"/>
    <w:rsid w:val="00F23144"/>
    <w:rsid w:val="00F233C0"/>
    <w:rsid w:val="00F235DB"/>
    <w:rsid w:val="00F23729"/>
    <w:rsid w:val="00F23861"/>
    <w:rsid w:val="00F23AFA"/>
    <w:rsid w:val="00F23B09"/>
    <w:rsid w:val="00F23C2E"/>
    <w:rsid w:val="00F23E27"/>
    <w:rsid w:val="00F23E7F"/>
    <w:rsid w:val="00F24065"/>
    <w:rsid w:val="00F240C8"/>
    <w:rsid w:val="00F247C3"/>
    <w:rsid w:val="00F257CE"/>
    <w:rsid w:val="00F25AC6"/>
    <w:rsid w:val="00F25BB1"/>
    <w:rsid w:val="00F26B4E"/>
    <w:rsid w:val="00F273C6"/>
    <w:rsid w:val="00F2764A"/>
    <w:rsid w:val="00F27913"/>
    <w:rsid w:val="00F279A3"/>
    <w:rsid w:val="00F27EAE"/>
    <w:rsid w:val="00F30343"/>
    <w:rsid w:val="00F30D1A"/>
    <w:rsid w:val="00F30D3F"/>
    <w:rsid w:val="00F30ECD"/>
    <w:rsid w:val="00F30F49"/>
    <w:rsid w:val="00F311D3"/>
    <w:rsid w:val="00F3139F"/>
    <w:rsid w:val="00F315B3"/>
    <w:rsid w:val="00F31989"/>
    <w:rsid w:val="00F31D12"/>
    <w:rsid w:val="00F3276E"/>
    <w:rsid w:val="00F3290F"/>
    <w:rsid w:val="00F32A1E"/>
    <w:rsid w:val="00F32D9E"/>
    <w:rsid w:val="00F33320"/>
    <w:rsid w:val="00F33C10"/>
    <w:rsid w:val="00F34156"/>
    <w:rsid w:val="00F342E2"/>
    <w:rsid w:val="00F34A06"/>
    <w:rsid w:val="00F34B44"/>
    <w:rsid w:val="00F355E6"/>
    <w:rsid w:val="00F35718"/>
    <w:rsid w:val="00F360C1"/>
    <w:rsid w:val="00F363C3"/>
    <w:rsid w:val="00F363F3"/>
    <w:rsid w:val="00F366D0"/>
    <w:rsid w:val="00F36769"/>
    <w:rsid w:val="00F36AB2"/>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2651"/>
    <w:rsid w:val="00F4277E"/>
    <w:rsid w:val="00F42A04"/>
    <w:rsid w:val="00F431F4"/>
    <w:rsid w:val="00F4325A"/>
    <w:rsid w:val="00F432EC"/>
    <w:rsid w:val="00F4380A"/>
    <w:rsid w:val="00F43CCB"/>
    <w:rsid w:val="00F441D6"/>
    <w:rsid w:val="00F446F7"/>
    <w:rsid w:val="00F44881"/>
    <w:rsid w:val="00F44D57"/>
    <w:rsid w:val="00F45384"/>
    <w:rsid w:val="00F45B6A"/>
    <w:rsid w:val="00F45F39"/>
    <w:rsid w:val="00F46DEE"/>
    <w:rsid w:val="00F46DF4"/>
    <w:rsid w:val="00F4722A"/>
    <w:rsid w:val="00F472FA"/>
    <w:rsid w:val="00F476EB"/>
    <w:rsid w:val="00F477C8"/>
    <w:rsid w:val="00F47EA2"/>
    <w:rsid w:val="00F47F4E"/>
    <w:rsid w:val="00F50413"/>
    <w:rsid w:val="00F504EB"/>
    <w:rsid w:val="00F50AA0"/>
    <w:rsid w:val="00F51276"/>
    <w:rsid w:val="00F51CD4"/>
    <w:rsid w:val="00F51DD5"/>
    <w:rsid w:val="00F51F24"/>
    <w:rsid w:val="00F52059"/>
    <w:rsid w:val="00F528C4"/>
    <w:rsid w:val="00F52D04"/>
    <w:rsid w:val="00F5337B"/>
    <w:rsid w:val="00F53410"/>
    <w:rsid w:val="00F535A2"/>
    <w:rsid w:val="00F53BC0"/>
    <w:rsid w:val="00F544E6"/>
    <w:rsid w:val="00F54889"/>
    <w:rsid w:val="00F54A4F"/>
    <w:rsid w:val="00F55013"/>
    <w:rsid w:val="00F55270"/>
    <w:rsid w:val="00F553B7"/>
    <w:rsid w:val="00F555B0"/>
    <w:rsid w:val="00F55C2E"/>
    <w:rsid w:val="00F5606F"/>
    <w:rsid w:val="00F5607B"/>
    <w:rsid w:val="00F5639B"/>
    <w:rsid w:val="00F5650A"/>
    <w:rsid w:val="00F56B82"/>
    <w:rsid w:val="00F56E8B"/>
    <w:rsid w:val="00F57744"/>
    <w:rsid w:val="00F57B96"/>
    <w:rsid w:val="00F57D5A"/>
    <w:rsid w:val="00F60279"/>
    <w:rsid w:val="00F60355"/>
    <w:rsid w:val="00F60575"/>
    <w:rsid w:val="00F60B89"/>
    <w:rsid w:val="00F61147"/>
    <w:rsid w:val="00F61C05"/>
    <w:rsid w:val="00F61EC6"/>
    <w:rsid w:val="00F62579"/>
    <w:rsid w:val="00F62A75"/>
    <w:rsid w:val="00F62FDB"/>
    <w:rsid w:val="00F634A2"/>
    <w:rsid w:val="00F63DB3"/>
    <w:rsid w:val="00F64E9E"/>
    <w:rsid w:val="00F65864"/>
    <w:rsid w:val="00F65DF2"/>
    <w:rsid w:val="00F6693B"/>
    <w:rsid w:val="00F66992"/>
    <w:rsid w:val="00F672BB"/>
    <w:rsid w:val="00F67472"/>
    <w:rsid w:val="00F6781F"/>
    <w:rsid w:val="00F67A03"/>
    <w:rsid w:val="00F67AC3"/>
    <w:rsid w:val="00F7027D"/>
    <w:rsid w:val="00F703A4"/>
    <w:rsid w:val="00F70418"/>
    <w:rsid w:val="00F70B44"/>
    <w:rsid w:val="00F70D1C"/>
    <w:rsid w:val="00F70D34"/>
    <w:rsid w:val="00F70EDA"/>
    <w:rsid w:val="00F710BF"/>
    <w:rsid w:val="00F7117D"/>
    <w:rsid w:val="00F713A0"/>
    <w:rsid w:val="00F71B15"/>
    <w:rsid w:val="00F71D03"/>
    <w:rsid w:val="00F7224F"/>
    <w:rsid w:val="00F7239D"/>
    <w:rsid w:val="00F72834"/>
    <w:rsid w:val="00F72847"/>
    <w:rsid w:val="00F72ED2"/>
    <w:rsid w:val="00F731D9"/>
    <w:rsid w:val="00F735E7"/>
    <w:rsid w:val="00F73AC8"/>
    <w:rsid w:val="00F73B2C"/>
    <w:rsid w:val="00F74195"/>
    <w:rsid w:val="00F749C5"/>
    <w:rsid w:val="00F75138"/>
    <w:rsid w:val="00F7579F"/>
    <w:rsid w:val="00F758E7"/>
    <w:rsid w:val="00F75DE5"/>
    <w:rsid w:val="00F75FF4"/>
    <w:rsid w:val="00F76345"/>
    <w:rsid w:val="00F768F2"/>
    <w:rsid w:val="00F76EF6"/>
    <w:rsid w:val="00F76F6D"/>
    <w:rsid w:val="00F76F71"/>
    <w:rsid w:val="00F77038"/>
    <w:rsid w:val="00F77234"/>
    <w:rsid w:val="00F774C2"/>
    <w:rsid w:val="00F775AD"/>
    <w:rsid w:val="00F77983"/>
    <w:rsid w:val="00F779AA"/>
    <w:rsid w:val="00F77F7B"/>
    <w:rsid w:val="00F808B9"/>
    <w:rsid w:val="00F80CE6"/>
    <w:rsid w:val="00F80E90"/>
    <w:rsid w:val="00F81390"/>
    <w:rsid w:val="00F813D3"/>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7"/>
    <w:rsid w:val="00F84E0B"/>
    <w:rsid w:val="00F850A0"/>
    <w:rsid w:val="00F858F6"/>
    <w:rsid w:val="00F85FD0"/>
    <w:rsid w:val="00F86516"/>
    <w:rsid w:val="00F8655C"/>
    <w:rsid w:val="00F870D0"/>
    <w:rsid w:val="00F87152"/>
    <w:rsid w:val="00F87227"/>
    <w:rsid w:val="00F87874"/>
    <w:rsid w:val="00F9033D"/>
    <w:rsid w:val="00F90DFC"/>
    <w:rsid w:val="00F9129C"/>
    <w:rsid w:val="00F919AA"/>
    <w:rsid w:val="00F91C06"/>
    <w:rsid w:val="00F921D6"/>
    <w:rsid w:val="00F9291D"/>
    <w:rsid w:val="00F92981"/>
    <w:rsid w:val="00F931FC"/>
    <w:rsid w:val="00F9358D"/>
    <w:rsid w:val="00F94286"/>
    <w:rsid w:val="00F94662"/>
    <w:rsid w:val="00F947CA"/>
    <w:rsid w:val="00F95271"/>
    <w:rsid w:val="00F95382"/>
    <w:rsid w:val="00F9568D"/>
    <w:rsid w:val="00F958CD"/>
    <w:rsid w:val="00F95CA4"/>
    <w:rsid w:val="00F95F5C"/>
    <w:rsid w:val="00F963C9"/>
    <w:rsid w:val="00F9653D"/>
    <w:rsid w:val="00F96969"/>
    <w:rsid w:val="00F96DDB"/>
    <w:rsid w:val="00F970BF"/>
    <w:rsid w:val="00F974FB"/>
    <w:rsid w:val="00F976EC"/>
    <w:rsid w:val="00F97837"/>
    <w:rsid w:val="00F97884"/>
    <w:rsid w:val="00F97D87"/>
    <w:rsid w:val="00F97FB9"/>
    <w:rsid w:val="00FA0265"/>
    <w:rsid w:val="00FA059C"/>
    <w:rsid w:val="00FA0798"/>
    <w:rsid w:val="00FA13BD"/>
    <w:rsid w:val="00FA147B"/>
    <w:rsid w:val="00FA17BD"/>
    <w:rsid w:val="00FA1A10"/>
    <w:rsid w:val="00FA1BAC"/>
    <w:rsid w:val="00FA1C7F"/>
    <w:rsid w:val="00FA2DFF"/>
    <w:rsid w:val="00FA2F5A"/>
    <w:rsid w:val="00FA319D"/>
    <w:rsid w:val="00FA3352"/>
    <w:rsid w:val="00FA3BAD"/>
    <w:rsid w:val="00FA401E"/>
    <w:rsid w:val="00FA44B8"/>
    <w:rsid w:val="00FA47C8"/>
    <w:rsid w:val="00FA4D3D"/>
    <w:rsid w:val="00FA52B8"/>
    <w:rsid w:val="00FA537E"/>
    <w:rsid w:val="00FA5653"/>
    <w:rsid w:val="00FA56C4"/>
    <w:rsid w:val="00FA5868"/>
    <w:rsid w:val="00FA588B"/>
    <w:rsid w:val="00FA632A"/>
    <w:rsid w:val="00FA6A22"/>
    <w:rsid w:val="00FA70A3"/>
    <w:rsid w:val="00FA758A"/>
    <w:rsid w:val="00FA797E"/>
    <w:rsid w:val="00FA79C8"/>
    <w:rsid w:val="00FA79FD"/>
    <w:rsid w:val="00FA7E4E"/>
    <w:rsid w:val="00FB05A4"/>
    <w:rsid w:val="00FB066E"/>
    <w:rsid w:val="00FB06DD"/>
    <w:rsid w:val="00FB0A9A"/>
    <w:rsid w:val="00FB0B2E"/>
    <w:rsid w:val="00FB0E0B"/>
    <w:rsid w:val="00FB2358"/>
    <w:rsid w:val="00FB24BF"/>
    <w:rsid w:val="00FB24C4"/>
    <w:rsid w:val="00FB2897"/>
    <w:rsid w:val="00FB2BFA"/>
    <w:rsid w:val="00FB3981"/>
    <w:rsid w:val="00FB3A2B"/>
    <w:rsid w:val="00FB3B94"/>
    <w:rsid w:val="00FB3EAF"/>
    <w:rsid w:val="00FB3F04"/>
    <w:rsid w:val="00FB497B"/>
    <w:rsid w:val="00FB52B2"/>
    <w:rsid w:val="00FB58A7"/>
    <w:rsid w:val="00FB593E"/>
    <w:rsid w:val="00FB5951"/>
    <w:rsid w:val="00FB5B03"/>
    <w:rsid w:val="00FB5BD9"/>
    <w:rsid w:val="00FB6088"/>
    <w:rsid w:val="00FB60CA"/>
    <w:rsid w:val="00FB6185"/>
    <w:rsid w:val="00FB69F2"/>
    <w:rsid w:val="00FB6A47"/>
    <w:rsid w:val="00FB6E30"/>
    <w:rsid w:val="00FB6EA1"/>
    <w:rsid w:val="00FB7665"/>
    <w:rsid w:val="00FB78C0"/>
    <w:rsid w:val="00FB79D1"/>
    <w:rsid w:val="00FB7C28"/>
    <w:rsid w:val="00FB7F95"/>
    <w:rsid w:val="00FC0076"/>
    <w:rsid w:val="00FC0633"/>
    <w:rsid w:val="00FC0964"/>
    <w:rsid w:val="00FC0CDC"/>
    <w:rsid w:val="00FC0ED7"/>
    <w:rsid w:val="00FC174F"/>
    <w:rsid w:val="00FC1A87"/>
    <w:rsid w:val="00FC1B09"/>
    <w:rsid w:val="00FC1C02"/>
    <w:rsid w:val="00FC20C4"/>
    <w:rsid w:val="00FC2BD6"/>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B95"/>
    <w:rsid w:val="00FD0D5D"/>
    <w:rsid w:val="00FD10EF"/>
    <w:rsid w:val="00FD163C"/>
    <w:rsid w:val="00FD1CF8"/>
    <w:rsid w:val="00FD250F"/>
    <w:rsid w:val="00FD2727"/>
    <w:rsid w:val="00FD27B1"/>
    <w:rsid w:val="00FD2B1D"/>
    <w:rsid w:val="00FD2C5F"/>
    <w:rsid w:val="00FD2F50"/>
    <w:rsid w:val="00FD32B1"/>
    <w:rsid w:val="00FD3CDF"/>
    <w:rsid w:val="00FD3D8E"/>
    <w:rsid w:val="00FD4189"/>
    <w:rsid w:val="00FD418C"/>
    <w:rsid w:val="00FD4340"/>
    <w:rsid w:val="00FD451D"/>
    <w:rsid w:val="00FD4615"/>
    <w:rsid w:val="00FD496B"/>
    <w:rsid w:val="00FD5039"/>
    <w:rsid w:val="00FD5731"/>
    <w:rsid w:val="00FD6355"/>
    <w:rsid w:val="00FD63F9"/>
    <w:rsid w:val="00FD651A"/>
    <w:rsid w:val="00FD65C6"/>
    <w:rsid w:val="00FD665B"/>
    <w:rsid w:val="00FD69E7"/>
    <w:rsid w:val="00FD6F3C"/>
    <w:rsid w:val="00FD760B"/>
    <w:rsid w:val="00FE075C"/>
    <w:rsid w:val="00FE0864"/>
    <w:rsid w:val="00FE08AF"/>
    <w:rsid w:val="00FE09E5"/>
    <w:rsid w:val="00FE1F16"/>
    <w:rsid w:val="00FE1F83"/>
    <w:rsid w:val="00FE22A5"/>
    <w:rsid w:val="00FE22EE"/>
    <w:rsid w:val="00FE25A2"/>
    <w:rsid w:val="00FE2DA4"/>
    <w:rsid w:val="00FE3851"/>
    <w:rsid w:val="00FE3F17"/>
    <w:rsid w:val="00FE3FBD"/>
    <w:rsid w:val="00FE47C5"/>
    <w:rsid w:val="00FE4931"/>
    <w:rsid w:val="00FE4A80"/>
    <w:rsid w:val="00FE5298"/>
    <w:rsid w:val="00FE5752"/>
    <w:rsid w:val="00FE5D6B"/>
    <w:rsid w:val="00FE5E54"/>
    <w:rsid w:val="00FE6C70"/>
    <w:rsid w:val="00FE6F47"/>
    <w:rsid w:val="00FE6F6C"/>
    <w:rsid w:val="00FE72B2"/>
    <w:rsid w:val="00FE77FA"/>
    <w:rsid w:val="00FE7931"/>
    <w:rsid w:val="00FE7BA4"/>
    <w:rsid w:val="00FE7C67"/>
    <w:rsid w:val="00FE7F78"/>
    <w:rsid w:val="00FF01E0"/>
    <w:rsid w:val="00FF0203"/>
    <w:rsid w:val="00FF0991"/>
    <w:rsid w:val="00FF09FA"/>
    <w:rsid w:val="00FF0BCD"/>
    <w:rsid w:val="00FF0C84"/>
    <w:rsid w:val="00FF0F31"/>
    <w:rsid w:val="00FF12D7"/>
    <w:rsid w:val="00FF2228"/>
    <w:rsid w:val="00FF226E"/>
    <w:rsid w:val="00FF24B2"/>
    <w:rsid w:val="00FF284F"/>
    <w:rsid w:val="00FF2BA3"/>
    <w:rsid w:val="00FF2D7A"/>
    <w:rsid w:val="00FF2F10"/>
    <w:rsid w:val="00FF3AEA"/>
    <w:rsid w:val="00FF3C5F"/>
    <w:rsid w:val="00FF3CD8"/>
    <w:rsid w:val="00FF3D19"/>
    <w:rsid w:val="00FF41F9"/>
    <w:rsid w:val="00FF4563"/>
    <w:rsid w:val="00FF50DD"/>
    <w:rsid w:val="00FF5109"/>
    <w:rsid w:val="00FF5155"/>
    <w:rsid w:val="00FF5524"/>
    <w:rsid w:val="00FF59DB"/>
    <w:rsid w:val="00FF5B4A"/>
    <w:rsid w:val="00FF5B83"/>
    <w:rsid w:val="00FF5FAE"/>
    <w:rsid w:val="00FF6255"/>
    <w:rsid w:val="00FF6D91"/>
    <w:rsid w:val="00FF7525"/>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408D3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E6F6C"/>
    <w:pPr>
      <w:widowControl w:val="0"/>
      <w:jc w:val="both"/>
    </w:pPr>
    <w:rPr>
      <w:rFonts w:asciiTheme="minorHAnsi" w:eastAsiaTheme="minorEastAsia" w:hAnsiTheme="minorHAnsi" w:cstheme="minorBidi"/>
      <w:kern w:val="2"/>
      <w:sz w:val="21"/>
      <w:szCs w:val="22"/>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71A7B"/>
    <w:pPr>
      <w:spacing w:before="100" w:beforeAutospacing="1" w:afterLines="100" w:after="100"/>
      <w:outlineLvl w:val="1"/>
    </w:pPr>
    <w:rPr>
      <w:rFonts w:ascii="Arial" w:eastAsia="宋体"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outlineLvl w:val="3"/>
    </w:pPr>
  </w:style>
  <w:style w:type="paragraph" w:styleId="5">
    <w:name w:val="heading 5"/>
    <w:aliases w:val="h5,Heading5"/>
    <w:basedOn w:val="4"/>
    <w:next w:val="a1"/>
    <w:qFormat/>
    <w:rsid w:val="00876A06"/>
    <w:pPr>
      <w:outlineLvl w:val="4"/>
    </w:pPr>
    <w:rPr>
      <w:sz w:val="22"/>
    </w:rPr>
  </w:style>
  <w:style w:type="paragraph" w:styleId="6">
    <w:name w:val="heading 6"/>
    <w:basedOn w:val="H6"/>
    <w:next w:val="a1"/>
    <w:qFormat/>
    <w:rsid w:val="009B4262"/>
    <w:pPr>
      <w:ind w:left="0" w:firstLine="0"/>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FE6F6C"/>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FE6F6C"/>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71A7B"/>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aliases w:val="EN"/>
    <w:basedOn w:val="NO"/>
    <w:qFormat/>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12"/>
    <w:rsid w:val="00D10477"/>
    <w:pPr>
      <w:spacing w:line="360" w:lineRule="atLeast"/>
    </w:pPr>
    <w:rPr>
      <w:rFonts w:ascii="Arial" w:eastAsia="–¾’©" w:hAnsi="Arial"/>
      <w:sz w:val="18"/>
    </w:rPr>
  </w:style>
  <w:style w:type="character" w:styleId="af8">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9">
    <w:name w:val="Balloon Text"/>
    <w:basedOn w:val="a1"/>
    <w:semiHidden/>
    <w:rsid w:val="004A4093"/>
    <w:rPr>
      <w:rFonts w:ascii="Tahoma" w:hAnsi="Tahoma" w:cs="Tahoma"/>
      <w:sz w:val="16"/>
      <w:szCs w:val="16"/>
    </w:rPr>
  </w:style>
  <w:style w:type="table" w:styleId="afa">
    <w:name w:val="Table Grid"/>
    <w:aliases w:val="Table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qFormat/>
    <w:rsid w:val="00373EA6"/>
    <w:rPr>
      <w:sz w:val="16"/>
      <w:szCs w:val="16"/>
    </w:rPr>
  </w:style>
  <w:style w:type="paragraph" w:styleId="afc">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d">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d"/>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e">
    <w:name w:val="List Paragraph"/>
    <w:aliases w:val="列出段落,- Bullets,?? ??,?????,????,Lista1,목록 단락,リスト段落,列出段落1,中等深浅网格 1 - 着色 21,¥ê¥¹¥È¶ÎÂä,¥¡¡¡¡ì¬º¥¹¥È¶ÎÂä,ÁÐ³ö¶ÎÂä,列表段落1,—ño’i—Ž,1st level - Bullet List Paragraph,Lettre d'introduction,Paragrafo elenco,Normal bullet 2,Bullet list,목록단락,列,列表段落11,Task Bo"/>
    <w:basedOn w:val="a1"/>
    <w:link w:val="13"/>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3">
    <w:name w:val="列表段落 字符1"/>
    <w:aliases w:val="列出段落 字符,- Bullets 字符1,?? ?? 字符1,????? 字符1,???? 字符1,Lista1 字符1,목록 단락 字符1,リスト段落 字符1,列出段落1 字符1,中等深浅网格 1 - 着色 21 字符1,¥ê¥¹¥È¶ÎÂä 字符1,¥¡¡¡¡ì¬º¥¹¥È¶ÎÂä 字符1,ÁÐ³ö¶ÎÂä 字符1,列表段落1 字符1,—ño’i—Ž 字符1,1st level - Bullet List Paragraph 字符1,Paragrafo elenco 字符1"/>
    <w:link w:val="afe"/>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12">
    <w:name w:val="批注文字 字符1"/>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0">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 w:type="character" w:customStyle="1" w:styleId="aff1">
    <w:name w:val="批注文字 字符"/>
    <w:locked/>
    <w:rsid w:val="007354B3"/>
    <w:rPr>
      <w:rFonts w:eastAsia="Calibri"/>
      <w:lang w:eastAsia="zh-CN" w:bidi="ar-SA"/>
    </w:rPr>
  </w:style>
  <w:style w:type="character" w:customStyle="1" w:styleId="aff2">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uiPriority w:val="34"/>
    <w:qFormat/>
    <w:rsid w:val="009378D6"/>
    <w:rPr>
      <w:rFonts w:eastAsia="MS Mincho"/>
      <w:lang w:val="en-GB" w:eastAsia="en-US"/>
    </w:rPr>
  </w:style>
  <w:style w:type="character" w:styleId="aff3">
    <w:name w:val="Strong"/>
    <w:uiPriority w:val="22"/>
    <w:qFormat/>
    <w:rsid w:val="009378D6"/>
    <w:rPr>
      <w:b/>
      <w:bCs/>
    </w:rPr>
  </w:style>
  <w:style w:type="character" w:customStyle="1" w:styleId="NOZchn">
    <w:name w:val="NO Zchn"/>
    <w:rsid w:val="006826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80756287">
      <w:bodyDiv w:val="1"/>
      <w:marLeft w:val="0"/>
      <w:marRight w:val="0"/>
      <w:marTop w:val="0"/>
      <w:marBottom w:val="0"/>
      <w:divBdr>
        <w:top w:val="none" w:sz="0" w:space="0" w:color="auto"/>
        <w:left w:val="none" w:sz="0" w:space="0" w:color="auto"/>
        <w:bottom w:val="none" w:sz="0" w:space="0" w:color="auto"/>
        <w:right w:val="none" w:sz="0" w:space="0" w:color="auto"/>
      </w:divBdr>
      <w:divsChild>
        <w:div w:id="1886289342">
          <w:marLeft w:val="922"/>
          <w:marRight w:val="0"/>
          <w:marTop w:val="96"/>
          <w:marBottom w:val="48"/>
          <w:divBdr>
            <w:top w:val="none" w:sz="0" w:space="0" w:color="auto"/>
            <w:left w:val="none" w:sz="0" w:space="0" w:color="auto"/>
            <w:bottom w:val="none" w:sz="0" w:space="0" w:color="auto"/>
            <w:right w:val="none" w:sz="0" w:space="0" w:color="auto"/>
          </w:divBdr>
        </w:div>
        <w:div w:id="2007005993">
          <w:marLeft w:val="922"/>
          <w:marRight w:val="0"/>
          <w:marTop w:val="96"/>
          <w:marBottom w:val="48"/>
          <w:divBdr>
            <w:top w:val="none" w:sz="0" w:space="0" w:color="auto"/>
            <w:left w:val="none" w:sz="0" w:space="0" w:color="auto"/>
            <w:bottom w:val="none" w:sz="0" w:space="0" w:color="auto"/>
            <w:right w:val="none" w:sz="0" w:space="0" w:color="auto"/>
          </w:divBdr>
        </w:div>
      </w:divsChild>
    </w:div>
    <w:div w:id="104931745">
      <w:bodyDiv w:val="1"/>
      <w:marLeft w:val="0"/>
      <w:marRight w:val="0"/>
      <w:marTop w:val="0"/>
      <w:marBottom w:val="0"/>
      <w:divBdr>
        <w:top w:val="none" w:sz="0" w:space="0" w:color="auto"/>
        <w:left w:val="none" w:sz="0" w:space="0" w:color="auto"/>
        <w:bottom w:val="none" w:sz="0" w:space="0" w:color="auto"/>
        <w:right w:val="none" w:sz="0" w:space="0" w:color="auto"/>
      </w:divBdr>
      <w:divsChild>
        <w:div w:id="429661987">
          <w:marLeft w:val="922"/>
          <w:marRight w:val="0"/>
          <w:marTop w:val="96"/>
          <w:marBottom w:val="48"/>
          <w:divBdr>
            <w:top w:val="none" w:sz="0" w:space="0" w:color="auto"/>
            <w:left w:val="none" w:sz="0" w:space="0" w:color="auto"/>
            <w:bottom w:val="none" w:sz="0" w:space="0" w:color="auto"/>
            <w:right w:val="none" w:sz="0" w:space="0" w:color="auto"/>
          </w:divBdr>
        </w:div>
        <w:div w:id="1750421181">
          <w:marLeft w:val="922"/>
          <w:marRight w:val="0"/>
          <w:marTop w:val="96"/>
          <w:marBottom w:val="48"/>
          <w:divBdr>
            <w:top w:val="none" w:sz="0" w:space="0" w:color="auto"/>
            <w:left w:val="none" w:sz="0" w:space="0" w:color="auto"/>
            <w:bottom w:val="none" w:sz="0" w:space="0" w:color="auto"/>
            <w:right w:val="none" w:sz="0" w:space="0" w:color="auto"/>
          </w:divBdr>
        </w:div>
      </w:divsChild>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1547643">
      <w:bodyDiv w:val="1"/>
      <w:marLeft w:val="0"/>
      <w:marRight w:val="0"/>
      <w:marTop w:val="0"/>
      <w:marBottom w:val="0"/>
      <w:divBdr>
        <w:top w:val="none" w:sz="0" w:space="0" w:color="auto"/>
        <w:left w:val="none" w:sz="0" w:space="0" w:color="auto"/>
        <w:bottom w:val="none" w:sz="0" w:space="0" w:color="auto"/>
        <w:right w:val="none" w:sz="0" w:space="0" w:color="auto"/>
      </w:divBdr>
    </w:div>
    <w:div w:id="272246143">
      <w:bodyDiv w:val="1"/>
      <w:marLeft w:val="0"/>
      <w:marRight w:val="0"/>
      <w:marTop w:val="0"/>
      <w:marBottom w:val="0"/>
      <w:divBdr>
        <w:top w:val="none" w:sz="0" w:space="0" w:color="auto"/>
        <w:left w:val="none" w:sz="0" w:space="0" w:color="auto"/>
        <w:bottom w:val="none" w:sz="0" w:space="0" w:color="auto"/>
        <w:right w:val="none" w:sz="0" w:space="0" w:color="auto"/>
      </w:divBdr>
      <w:divsChild>
        <w:div w:id="883951507">
          <w:marLeft w:val="547"/>
          <w:marRight w:val="0"/>
          <w:marTop w:val="0"/>
          <w:marBottom w:val="120"/>
          <w:divBdr>
            <w:top w:val="none" w:sz="0" w:space="0" w:color="auto"/>
            <w:left w:val="none" w:sz="0" w:space="0" w:color="auto"/>
            <w:bottom w:val="none" w:sz="0" w:space="0" w:color="auto"/>
            <w:right w:val="none" w:sz="0" w:space="0" w:color="auto"/>
          </w:divBdr>
        </w:div>
        <w:div w:id="890534577">
          <w:marLeft w:val="907"/>
          <w:marRight w:val="0"/>
          <w:marTop w:val="0"/>
          <w:marBottom w:val="120"/>
          <w:divBdr>
            <w:top w:val="none" w:sz="0" w:space="0" w:color="auto"/>
            <w:left w:val="none" w:sz="0" w:space="0" w:color="auto"/>
            <w:bottom w:val="none" w:sz="0" w:space="0" w:color="auto"/>
            <w:right w:val="none" w:sz="0" w:space="0" w:color="auto"/>
          </w:divBdr>
        </w:div>
        <w:div w:id="1822500559">
          <w:marLeft w:val="547"/>
          <w:marRight w:val="0"/>
          <w:marTop w:val="0"/>
          <w:marBottom w:val="120"/>
          <w:divBdr>
            <w:top w:val="none" w:sz="0" w:space="0" w:color="auto"/>
            <w:left w:val="none" w:sz="0" w:space="0" w:color="auto"/>
            <w:bottom w:val="none" w:sz="0" w:space="0" w:color="auto"/>
            <w:right w:val="none" w:sz="0" w:space="0" w:color="auto"/>
          </w:divBdr>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0040523">
      <w:bodyDiv w:val="1"/>
      <w:marLeft w:val="0"/>
      <w:marRight w:val="0"/>
      <w:marTop w:val="0"/>
      <w:marBottom w:val="0"/>
      <w:divBdr>
        <w:top w:val="none" w:sz="0" w:space="0" w:color="auto"/>
        <w:left w:val="none" w:sz="0" w:space="0" w:color="auto"/>
        <w:bottom w:val="none" w:sz="0" w:space="0" w:color="auto"/>
        <w:right w:val="none" w:sz="0" w:space="0" w:color="auto"/>
      </w:divBdr>
      <w:divsChild>
        <w:div w:id="2108695828">
          <w:marLeft w:val="806"/>
          <w:marRight w:val="0"/>
          <w:marTop w:val="0"/>
          <w:marBottom w:val="120"/>
          <w:divBdr>
            <w:top w:val="none" w:sz="0" w:space="0" w:color="auto"/>
            <w:left w:val="none" w:sz="0" w:space="0" w:color="auto"/>
            <w:bottom w:val="none" w:sz="0" w:space="0" w:color="auto"/>
            <w:right w:val="none" w:sz="0" w:space="0" w:color="auto"/>
          </w:divBdr>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00264808">
      <w:bodyDiv w:val="1"/>
      <w:marLeft w:val="0"/>
      <w:marRight w:val="0"/>
      <w:marTop w:val="0"/>
      <w:marBottom w:val="0"/>
      <w:divBdr>
        <w:top w:val="none" w:sz="0" w:space="0" w:color="auto"/>
        <w:left w:val="none" w:sz="0" w:space="0" w:color="auto"/>
        <w:bottom w:val="none" w:sz="0" w:space="0" w:color="auto"/>
        <w:right w:val="none" w:sz="0" w:space="0" w:color="auto"/>
      </w:divBdr>
    </w:div>
    <w:div w:id="625935656">
      <w:bodyDiv w:val="1"/>
      <w:marLeft w:val="0"/>
      <w:marRight w:val="0"/>
      <w:marTop w:val="0"/>
      <w:marBottom w:val="0"/>
      <w:divBdr>
        <w:top w:val="none" w:sz="0" w:space="0" w:color="auto"/>
        <w:left w:val="none" w:sz="0" w:space="0" w:color="auto"/>
        <w:bottom w:val="none" w:sz="0" w:space="0" w:color="auto"/>
        <w:right w:val="none" w:sz="0" w:space="0" w:color="auto"/>
      </w:divBdr>
      <w:divsChild>
        <w:div w:id="2083138220">
          <w:marLeft w:val="922"/>
          <w:marRight w:val="0"/>
          <w:marTop w:val="96"/>
          <w:marBottom w:val="48"/>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81785742">
      <w:bodyDiv w:val="1"/>
      <w:marLeft w:val="0"/>
      <w:marRight w:val="0"/>
      <w:marTop w:val="0"/>
      <w:marBottom w:val="0"/>
      <w:divBdr>
        <w:top w:val="none" w:sz="0" w:space="0" w:color="auto"/>
        <w:left w:val="none" w:sz="0" w:space="0" w:color="auto"/>
        <w:bottom w:val="none" w:sz="0" w:space="0" w:color="auto"/>
        <w:right w:val="none" w:sz="0" w:space="0" w:color="auto"/>
      </w:divBdr>
      <w:divsChild>
        <w:div w:id="1101727465">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40522233">
      <w:bodyDiv w:val="1"/>
      <w:marLeft w:val="0"/>
      <w:marRight w:val="0"/>
      <w:marTop w:val="0"/>
      <w:marBottom w:val="0"/>
      <w:divBdr>
        <w:top w:val="none" w:sz="0" w:space="0" w:color="auto"/>
        <w:left w:val="none" w:sz="0" w:space="0" w:color="auto"/>
        <w:bottom w:val="none" w:sz="0" w:space="0" w:color="auto"/>
        <w:right w:val="none" w:sz="0" w:space="0" w:color="auto"/>
      </w:divBdr>
      <w:divsChild>
        <w:div w:id="1733769141">
          <w:marLeft w:val="461"/>
          <w:marRight w:val="0"/>
          <w:marTop w:val="115"/>
          <w:marBottom w:val="58"/>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86895662">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6899460">
      <w:bodyDiv w:val="1"/>
      <w:marLeft w:val="0"/>
      <w:marRight w:val="0"/>
      <w:marTop w:val="0"/>
      <w:marBottom w:val="0"/>
      <w:divBdr>
        <w:top w:val="none" w:sz="0" w:space="0" w:color="auto"/>
        <w:left w:val="none" w:sz="0" w:space="0" w:color="auto"/>
        <w:bottom w:val="none" w:sz="0" w:space="0" w:color="auto"/>
        <w:right w:val="none" w:sz="0" w:space="0" w:color="auto"/>
      </w:divBdr>
      <w:divsChild>
        <w:div w:id="245893271">
          <w:marLeft w:val="922"/>
          <w:marRight w:val="0"/>
          <w:marTop w:val="77"/>
          <w:marBottom w:val="38"/>
          <w:divBdr>
            <w:top w:val="none" w:sz="0" w:space="0" w:color="auto"/>
            <w:left w:val="none" w:sz="0" w:space="0" w:color="auto"/>
            <w:bottom w:val="none" w:sz="0" w:space="0" w:color="auto"/>
            <w:right w:val="none" w:sz="0" w:space="0" w:color="auto"/>
          </w:divBdr>
        </w:div>
        <w:div w:id="1278488721">
          <w:marLeft w:val="461"/>
          <w:marRight w:val="0"/>
          <w:marTop w:val="86"/>
          <w:marBottom w:val="43"/>
          <w:divBdr>
            <w:top w:val="none" w:sz="0" w:space="0" w:color="auto"/>
            <w:left w:val="none" w:sz="0" w:space="0" w:color="auto"/>
            <w:bottom w:val="none" w:sz="0" w:space="0" w:color="auto"/>
            <w:right w:val="none" w:sz="0" w:space="0" w:color="auto"/>
          </w:divBdr>
        </w:div>
        <w:div w:id="1402867044">
          <w:marLeft w:val="1253"/>
          <w:marRight w:val="0"/>
          <w:marTop w:val="67"/>
          <w:marBottom w:val="34"/>
          <w:divBdr>
            <w:top w:val="none" w:sz="0" w:space="0" w:color="auto"/>
            <w:left w:val="none" w:sz="0" w:space="0" w:color="auto"/>
            <w:bottom w:val="none" w:sz="0" w:space="0" w:color="auto"/>
            <w:right w:val="none" w:sz="0" w:space="0" w:color="auto"/>
          </w:divBdr>
        </w:div>
        <w:div w:id="1434665219">
          <w:marLeft w:val="1253"/>
          <w:marRight w:val="0"/>
          <w:marTop w:val="67"/>
          <w:marBottom w:val="34"/>
          <w:divBdr>
            <w:top w:val="none" w:sz="0" w:space="0" w:color="auto"/>
            <w:left w:val="none" w:sz="0" w:space="0" w:color="auto"/>
            <w:bottom w:val="none" w:sz="0" w:space="0" w:color="auto"/>
            <w:right w:val="none" w:sz="0" w:space="0" w:color="auto"/>
          </w:divBdr>
        </w:div>
        <w:div w:id="1487208883">
          <w:marLeft w:val="922"/>
          <w:marRight w:val="0"/>
          <w:marTop w:val="77"/>
          <w:marBottom w:val="38"/>
          <w:divBdr>
            <w:top w:val="none" w:sz="0" w:space="0" w:color="auto"/>
            <w:left w:val="none" w:sz="0" w:space="0" w:color="auto"/>
            <w:bottom w:val="none" w:sz="0" w:space="0" w:color="auto"/>
            <w:right w:val="none" w:sz="0" w:space="0" w:color="auto"/>
          </w:divBdr>
        </w:div>
        <w:div w:id="1581794309">
          <w:marLeft w:val="461"/>
          <w:marRight w:val="0"/>
          <w:marTop w:val="86"/>
          <w:marBottom w:val="43"/>
          <w:divBdr>
            <w:top w:val="none" w:sz="0" w:space="0" w:color="auto"/>
            <w:left w:val="none" w:sz="0" w:space="0" w:color="auto"/>
            <w:bottom w:val="none" w:sz="0" w:space="0" w:color="auto"/>
            <w:right w:val="none" w:sz="0" w:space="0" w:color="auto"/>
          </w:divBdr>
        </w:div>
      </w:divsChild>
    </w:div>
    <w:div w:id="829096738">
      <w:bodyDiv w:val="1"/>
      <w:marLeft w:val="0"/>
      <w:marRight w:val="0"/>
      <w:marTop w:val="0"/>
      <w:marBottom w:val="0"/>
      <w:divBdr>
        <w:top w:val="none" w:sz="0" w:space="0" w:color="auto"/>
        <w:left w:val="none" w:sz="0" w:space="0" w:color="auto"/>
        <w:bottom w:val="none" w:sz="0" w:space="0" w:color="auto"/>
        <w:right w:val="none" w:sz="0" w:space="0" w:color="auto"/>
      </w:divBdr>
      <w:divsChild>
        <w:div w:id="235749505">
          <w:marLeft w:val="922"/>
          <w:marRight w:val="0"/>
          <w:marTop w:val="96"/>
          <w:marBottom w:val="48"/>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3810250">
      <w:bodyDiv w:val="1"/>
      <w:marLeft w:val="0"/>
      <w:marRight w:val="0"/>
      <w:marTop w:val="0"/>
      <w:marBottom w:val="0"/>
      <w:divBdr>
        <w:top w:val="none" w:sz="0" w:space="0" w:color="auto"/>
        <w:left w:val="none" w:sz="0" w:space="0" w:color="auto"/>
        <w:bottom w:val="none" w:sz="0" w:space="0" w:color="auto"/>
        <w:right w:val="none" w:sz="0" w:space="0" w:color="auto"/>
      </w:divBdr>
      <w:divsChild>
        <w:div w:id="84112238">
          <w:marLeft w:val="461"/>
          <w:marRight w:val="0"/>
          <w:marTop w:val="115"/>
          <w:marBottom w:val="58"/>
          <w:divBdr>
            <w:top w:val="none" w:sz="0" w:space="0" w:color="auto"/>
            <w:left w:val="none" w:sz="0" w:space="0" w:color="auto"/>
            <w:bottom w:val="none" w:sz="0" w:space="0" w:color="auto"/>
            <w:right w:val="none" w:sz="0" w:space="0" w:color="auto"/>
          </w:divBdr>
        </w:div>
        <w:div w:id="602111401">
          <w:marLeft w:val="922"/>
          <w:marRight w:val="0"/>
          <w:marTop w:val="96"/>
          <w:marBottom w:val="48"/>
          <w:divBdr>
            <w:top w:val="none" w:sz="0" w:space="0" w:color="auto"/>
            <w:left w:val="none" w:sz="0" w:space="0" w:color="auto"/>
            <w:bottom w:val="none" w:sz="0" w:space="0" w:color="auto"/>
            <w:right w:val="none" w:sz="0" w:space="0" w:color="auto"/>
          </w:divBdr>
        </w:div>
        <w:div w:id="1689091249">
          <w:marLeft w:val="922"/>
          <w:marRight w:val="0"/>
          <w:marTop w:val="96"/>
          <w:marBottom w:val="48"/>
          <w:divBdr>
            <w:top w:val="none" w:sz="0" w:space="0" w:color="auto"/>
            <w:left w:val="none" w:sz="0" w:space="0" w:color="auto"/>
            <w:bottom w:val="none" w:sz="0" w:space="0" w:color="auto"/>
            <w:right w:val="none" w:sz="0" w:space="0" w:color="auto"/>
          </w:divBdr>
        </w:div>
      </w:divsChild>
    </w:div>
    <w:div w:id="874317932">
      <w:bodyDiv w:val="1"/>
      <w:marLeft w:val="0"/>
      <w:marRight w:val="0"/>
      <w:marTop w:val="0"/>
      <w:marBottom w:val="0"/>
      <w:divBdr>
        <w:top w:val="none" w:sz="0" w:space="0" w:color="auto"/>
        <w:left w:val="none" w:sz="0" w:space="0" w:color="auto"/>
        <w:bottom w:val="none" w:sz="0" w:space="0" w:color="auto"/>
        <w:right w:val="none" w:sz="0" w:space="0" w:color="auto"/>
      </w:divBdr>
    </w:div>
    <w:div w:id="901136803">
      <w:bodyDiv w:val="1"/>
      <w:marLeft w:val="0"/>
      <w:marRight w:val="0"/>
      <w:marTop w:val="0"/>
      <w:marBottom w:val="0"/>
      <w:divBdr>
        <w:top w:val="none" w:sz="0" w:space="0" w:color="auto"/>
        <w:left w:val="none" w:sz="0" w:space="0" w:color="auto"/>
        <w:bottom w:val="none" w:sz="0" w:space="0" w:color="auto"/>
        <w:right w:val="none" w:sz="0" w:space="0" w:color="auto"/>
      </w:divBdr>
    </w:div>
    <w:div w:id="906958265">
      <w:bodyDiv w:val="1"/>
      <w:marLeft w:val="0"/>
      <w:marRight w:val="0"/>
      <w:marTop w:val="0"/>
      <w:marBottom w:val="0"/>
      <w:divBdr>
        <w:top w:val="none" w:sz="0" w:space="0" w:color="auto"/>
        <w:left w:val="none" w:sz="0" w:space="0" w:color="auto"/>
        <w:bottom w:val="none" w:sz="0" w:space="0" w:color="auto"/>
        <w:right w:val="none" w:sz="0" w:space="0" w:color="auto"/>
      </w:divBdr>
      <w:divsChild>
        <w:div w:id="1984651065">
          <w:marLeft w:val="922"/>
          <w:marRight w:val="0"/>
          <w:marTop w:val="96"/>
          <w:marBottom w:val="48"/>
          <w:divBdr>
            <w:top w:val="none" w:sz="0" w:space="0" w:color="auto"/>
            <w:left w:val="none" w:sz="0" w:space="0" w:color="auto"/>
            <w:bottom w:val="none" w:sz="0" w:space="0" w:color="auto"/>
            <w:right w:val="none" w:sz="0" w:space="0" w:color="auto"/>
          </w:divBdr>
        </w:div>
      </w:divsChild>
    </w:div>
    <w:div w:id="931427409">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81271996">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69645180">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55997507">
      <w:bodyDiv w:val="1"/>
      <w:marLeft w:val="0"/>
      <w:marRight w:val="0"/>
      <w:marTop w:val="0"/>
      <w:marBottom w:val="0"/>
      <w:divBdr>
        <w:top w:val="none" w:sz="0" w:space="0" w:color="auto"/>
        <w:left w:val="none" w:sz="0" w:space="0" w:color="auto"/>
        <w:bottom w:val="none" w:sz="0" w:space="0" w:color="auto"/>
        <w:right w:val="none" w:sz="0" w:space="0" w:color="auto"/>
      </w:divBdr>
      <w:divsChild>
        <w:div w:id="120802698">
          <w:marLeft w:val="922"/>
          <w:marRight w:val="0"/>
          <w:marTop w:val="96"/>
          <w:marBottom w:val="48"/>
          <w:divBdr>
            <w:top w:val="none" w:sz="0" w:space="0" w:color="auto"/>
            <w:left w:val="none" w:sz="0" w:space="0" w:color="auto"/>
            <w:bottom w:val="none" w:sz="0" w:space="0" w:color="auto"/>
            <w:right w:val="none" w:sz="0" w:space="0" w:color="auto"/>
          </w:divBdr>
        </w:div>
      </w:divsChild>
    </w:div>
    <w:div w:id="1165050723">
      <w:bodyDiv w:val="1"/>
      <w:marLeft w:val="0"/>
      <w:marRight w:val="0"/>
      <w:marTop w:val="0"/>
      <w:marBottom w:val="0"/>
      <w:divBdr>
        <w:top w:val="none" w:sz="0" w:space="0" w:color="auto"/>
        <w:left w:val="none" w:sz="0" w:space="0" w:color="auto"/>
        <w:bottom w:val="none" w:sz="0" w:space="0" w:color="auto"/>
        <w:right w:val="none" w:sz="0" w:space="0" w:color="auto"/>
      </w:divBdr>
      <w:divsChild>
        <w:div w:id="1651204960">
          <w:marLeft w:val="922"/>
          <w:marRight w:val="0"/>
          <w:marTop w:val="96"/>
          <w:marBottom w:val="48"/>
          <w:divBdr>
            <w:top w:val="none" w:sz="0" w:space="0" w:color="auto"/>
            <w:left w:val="none" w:sz="0" w:space="0" w:color="auto"/>
            <w:bottom w:val="none" w:sz="0" w:space="0" w:color="auto"/>
            <w:right w:val="none" w:sz="0" w:space="0" w:color="auto"/>
          </w:divBdr>
        </w:div>
        <w:div w:id="1858956087">
          <w:marLeft w:val="1253"/>
          <w:marRight w:val="0"/>
          <w:marTop w:val="86"/>
          <w:marBottom w:val="43"/>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183789279">
      <w:bodyDiv w:val="1"/>
      <w:marLeft w:val="0"/>
      <w:marRight w:val="0"/>
      <w:marTop w:val="0"/>
      <w:marBottom w:val="0"/>
      <w:divBdr>
        <w:top w:val="none" w:sz="0" w:space="0" w:color="auto"/>
        <w:left w:val="none" w:sz="0" w:space="0" w:color="auto"/>
        <w:bottom w:val="none" w:sz="0" w:space="0" w:color="auto"/>
        <w:right w:val="none" w:sz="0" w:space="0" w:color="auto"/>
      </w:divBdr>
      <w:divsChild>
        <w:div w:id="359550407">
          <w:marLeft w:val="922"/>
          <w:marRight w:val="0"/>
          <w:marTop w:val="77"/>
          <w:marBottom w:val="38"/>
          <w:divBdr>
            <w:top w:val="none" w:sz="0" w:space="0" w:color="auto"/>
            <w:left w:val="none" w:sz="0" w:space="0" w:color="auto"/>
            <w:bottom w:val="none" w:sz="0" w:space="0" w:color="auto"/>
            <w:right w:val="none" w:sz="0" w:space="0" w:color="auto"/>
          </w:divBdr>
        </w:div>
        <w:div w:id="789397945">
          <w:marLeft w:val="461"/>
          <w:marRight w:val="0"/>
          <w:marTop w:val="86"/>
          <w:marBottom w:val="43"/>
          <w:divBdr>
            <w:top w:val="none" w:sz="0" w:space="0" w:color="auto"/>
            <w:left w:val="none" w:sz="0" w:space="0" w:color="auto"/>
            <w:bottom w:val="none" w:sz="0" w:space="0" w:color="auto"/>
            <w:right w:val="none" w:sz="0" w:space="0" w:color="auto"/>
          </w:divBdr>
        </w:div>
        <w:div w:id="1021513556">
          <w:marLeft w:val="461"/>
          <w:marRight w:val="0"/>
          <w:marTop w:val="86"/>
          <w:marBottom w:val="43"/>
          <w:divBdr>
            <w:top w:val="none" w:sz="0" w:space="0" w:color="auto"/>
            <w:left w:val="none" w:sz="0" w:space="0" w:color="auto"/>
            <w:bottom w:val="none" w:sz="0" w:space="0" w:color="auto"/>
            <w:right w:val="none" w:sz="0" w:space="0" w:color="auto"/>
          </w:divBdr>
        </w:div>
        <w:div w:id="1169248254">
          <w:marLeft w:val="461"/>
          <w:marRight w:val="0"/>
          <w:marTop w:val="86"/>
          <w:marBottom w:val="43"/>
          <w:divBdr>
            <w:top w:val="none" w:sz="0" w:space="0" w:color="auto"/>
            <w:left w:val="none" w:sz="0" w:space="0" w:color="auto"/>
            <w:bottom w:val="none" w:sz="0" w:space="0" w:color="auto"/>
            <w:right w:val="none" w:sz="0" w:space="0" w:color="auto"/>
          </w:divBdr>
        </w:div>
        <w:div w:id="1200439389">
          <w:marLeft w:val="1253"/>
          <w:marRight w:val="0"/>
          <w:marTop w:val="67"/>
          <w:marBottom w:val="34"/>
          <w:divBdr>
            <w:top w:val="none" w:sz="0" w:space="0" w:color="auto"/>
            <w:left w:val="none" w:sz="0" w:space="0" w:color="auto"/>
            <w:bottom w:val="none" w:sz="0" w:space="0" w:color="auto"/>
            <w:right w:val="none" w:sz="0" w:space="0" w:color="auto"/>
          </w:divBdr>
        </w:div>
        <w:div w:id="1813905891">
          <w:marLeft w:val="461"/>
          <w:marRight w:val="0"/>
          <w:marTop w:val="86"/>
          <w:marBottom w:val="43"/>
          <w:divBdr>
            <w:top w:val="none" w:sz="0" w:space="0" w:color="auto"/>
            <w:left w:val="none" w:sz="0" w:space="0" w:color="auto"/>
            <w:bottom w:val="none" w:sz="0" w:space="0" w:color="auto"/>
            <w:right w:val="none" w:sz="0" w:space="0" w:color="auto"/>
          </w:divBdr>
        </w:div>
      </w:divsChild>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38898309">
      <w:bodyDiv w:val="1"/>
      <w:marLeft w:val="0"/>
      <w:marRight w:val="0"/>
      <w:marTop w:val="0"/>
      <w:marBottom w:val="0"/>
      <w:divBdr>
        <w:top w:val="none" w:sz="0" w:space="0" w:color="auto"/>
        <w:left w:val="none" w:sz="0" w:space="0" w:color="auto"/>
        <w:bottom w:val="none" w:sz="0" w:space="0" w:color="auto"/>
        <w:right w:val="none" w:sz="0" w:space="0" w:color="auto"/>
      </w:divBdr>
      <w:divsChild>
        <w:div w:id="1208295698">
          <w:marLeft w:val="461"/>
          <w:marRight w:val="0"/>
          <w:marTop w:val="115"/>
          <w:marBottom w:val="58"/>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272516606">
      <w:bodyDiv w:val="1"/>
      <w:marLeft w:val="0"/>
      <w:marRight w:val="0"/>
      <w:marTop w:val="0"/>
      <w:marBottom w:val="0"/>
      <w:divBdr>
        <w:top w:val="none" w:sz="0" w:space="0" w:color="auto"/>
        <w:left w:val="none" w:sz="0" w:space="0" w:color="auto"/>
        <w:bottom w:val="none" w:sz="0" w:space="0" w:color="auto"/>
        <w:right w:val="none" w:sz="0" w:space="0" w:color="auto"/>
      </w:divBdr>
    </w:div>
    <w:div w:id="129548282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332162">
      <w:bodyDiv w:val="1"/>
      <w:marLeft w:val="0"/>
      <w:marRight w:val="0"/>
      <w:marTop w:val="0"/>
      <w:marBottom w:val="0"/>
      <w:divBdr>
        <w:top w:val="none" w:sz="0" w:space="0" w:color="auto"/>
        <w:left w:val="none" w:sz="0" w:space="0" w:color="auto"/>
        <w:bottom w:val="none" w:sz="0" w:space="0" w:color="auto"/>
        <w:right w:val="none" w:sz="0" w:space="0" w:color="auto"/>
      </w:divBdr>
      <w:divsChild>
        <w:div w:id="223950584">
          <w:marLeft w:val="922"/>
          <w:marRight w:val="0"/>
          <w:marTop w:val="96"/>
          <w:marBottom w:val="48"/>
          <w:divBdr>
            <w:top w:val="none" w:sz="0" w:space="0" w:color="auto"/>
            <w:left w:val="none" w:sz="0" w:space="0" w:color="auto"/>
            <w:bottom w:val="none" w:sz="0" w:space="0" w:color="auto"/>
            <w:right w:val="none" w:sz="0" w:space="0" w:color="auto"/>
          </w:divBdr>
        </w:div>
        <w:div w:id="335808895">
          <w:marLeft w:val="922"/>
          <w:marRight w:val="0"/>
          <w:marTop w:val="96"/>
          <w:marBottom w:val="48"/>
          <w:divBdr>
            <w:top w:val="none" w:sz="0" w:space="0" w:color="auto"/>
            <w:left w:val="none" w:sz="0" w:space="0" w:color="auto"/>
            <w:bottom w:val="none" w:sz="0" w:space="0" w:color="auto"/>
            <w:right w:val="none" w:sz="0" w:space="0" w:color="auto"/>
          </w:divBdr>
        </w:div>
        <w:div w:id="1031686676">
          <w:marLeft w:val="922"/>
          <w:marRight w:val="0"/>
          <w:marTop w:val="96"/>
          <w:marBottom w:val="48"/>
          <w:divBdr>
            <w:top w:val="none" w:sz="0" w:space="0" w:color="auto"/>
            <w:left w:val="none" w:sz="0" w:space="0" w:color="auto"/>
            <w:bottom w:val="none" w:sz="0" w:space="0" w:color="auto"/>
            <w:right w:val="none" w:sz="0" w:space="0" w:color="auto"/>
          </w:divBdr>
        </w:div>
        <w:div w:id="1455174154">
          <w:marLeft w:val="922"/>
          <w:marRight w:val="0"/>
          <w:marTop w:val="96"/>
          <w:marBottom w:val="48"/>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372339386">
      <w:bodyDiv w:val="1"/>
      <w:marLeft w:val="0"/>
      <w:marRight w:val="0"/>
      <w:marTop w:val="0"/>
      <w:marBottom w:val="0"/>
      <w:divBdr>
        <w:top w:val="none" w:sz="0" w:space="0" w:color="auto"/>
        <w:left w:val="none" w:sz="0" w:space="0" w:color="auto"/>
        <w:bottom w:val="none" w:sz="0" w:space="0" w:color="auto"/>
        <w:right w:val="none" w:sz="0" w:space="0" w:color="auto"/>
      </w:divBdr>
    </w:div>
    <w:div w:id="1387560260">
      <w:bodyDiv w:val="1"/>
      <w:marLeft w:val="0"/>
      <w:marRight w:val="0"/>
      <w:marTop w:val="0"/>
      <w:marBottom w:val="0"/>
      <w:divBdr>
        <w:top w:val="none" w:sz="0" w:space="0" w:color="auto"/>
        <w:left w:val="none" w:sz="0" w:space="0" w:color="auto"/>
        <w:bottom w:val="none" w:sz="0" w:space="0" w:color="auto"/>
        <w:right w:val="none" w:sz="0" w:space="0" w:color="auto"/>
      </w:divBdr>
    </w:div>
    <w:div w:id="1415514511">
      <w:bodyDiv w:val="1"/>
      <w:marLeft w:val="0"/>
      <w:marRight w:val="0"/>
      <w:marTop w:val="0"/>
      <w:marBottom w:val="0"/>
      <w:divBdr>
        <w:top w:val="none" w:sz="0" w:space="0" w:color="auto"/>
        <w:left w:val="none" w:sz="0" w:space="0" w:color="auto"/>
        <w:bottom w:val="none" w:sz="0" w:space="0" w:color="auto"/>
        <w:right w:val="none" w:sz="0" w:space="0" w:color="auto"/>
      </w:divBdr>
      <w:divsChild>
        <w:div w:id="920792923">
          <w:marLeft w:val="806"/>
          <w:marRight w:val="0"/>
          <w:marTop w:val="0"/>
          <w:marBottom w:val="120"/>
          <w:divBdr>
            <w:top w:val="none" w:sz="0" w:space="0" w:color="auto"/>
            <w:left w:val="none" w:sz="0" w:space="0" w:color="auto"/>
            <w:bottom w:val="none" w:sz="0" w:space="0" w:color="auto"/>
            <w:right w:val="none" w:sz="0" w:space="0" w:color="auto"/>
          </w:divBdr>
        </w:div>
      </w:divsChild>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88399685">
      <w:bodyDiv w:val="1"/>
      <w:marLeft w:val="0"/>
      <w:marRight w:val="0"/>
      <w:marTop w:val="0"/>
      <w:marBottom w:val="0"/>
      <w:divBdr>
        <w:top w:val="none" w:sz="0" w:space="0" w:color="auto"/>
        <w:left w:val="none" w:sz="0" w:space="0" w:color="auto"/>
        <w:bottom w:val="none" w:sz="0" w:space="0" w:color="auto"/>
        <w:right w:val="none" w:sz="0" w:space="0" w:color="auto"/>
      </w:divBdr>
    </w:div>
    <w:div w:id="1504782900">
      <w:bodyDiv w:val="1"/>
      <w:marLeft w:val="0"/>
      <w:marRight w:val="0"/>
      <w:marTop w:val="0"/>
      <w:marBottom w:val="0"/>
      <w:divBdr>
        <w:top w:val="none" w:sz="0" w:space="0" w:color="auto"/>
        <w:left w:val="none" w:sz="0" w:space="0" w:color="auto"/>
        <w:bottom w:val="none" w:sz="0" w:space="0" w:color="auto"/>
        <w:right w:val="none" w:sz="0" w:space="0" w:color="auto"/>
      </w:divBdr>
      <w:divsChild>
        <w:div w:id="423428395">
          <w:marLeft w:val="1253"/>
          <w:marRight w:val="0"/>
          <w:marTop w:val="86"/>
          <w:marBottom w:val="43"/>
          <w:divBdr>
            <w:top w:val="none" w:sz="0" w:space="0" w:color="auto"/>
            <w:left w:val="none" w:sz="0" w:space="0" w:color="auto"/>
            <w:bottom w:val="none" w:sz="0" w:space="0" w:color="auto"/>
            <w:right w:val="none" w:sz="0" w:space="0" w:color="auto"/>
          </w:divBdr>
        </w:div>
        <w:div w:id="470751449">
          <w:marLeft w:val="1253"/>
          <w:marRight w:val="0"/>
          <w:marTop w:val="86"/>
          <w:marBottom w:val="43"/>
          <w:divBdr>
            <w:top w:val="none" w:sz="0" w:space="0" w:color="auto"/>
            <w:left w:val="none" w:sz="0" w:space="0" w:color="auto"/>
            <w:bottom w:val="none" w:sz="0" w:space="0" w:color="auto"/>
            <w:right w:val="none" w:sz="0" w:space="0" w:color="auto"/>
          </w:divBdr>
        </w:div>
        <w:div w:id="1492596592">
          <w:marLeft w:val="922"/>
          <w:marRight w:val="0"/>
          <w:marTop w:val="96"/>
          <w:marBottom w:val="48"/>
          <w:divBdr>
            <w:top w:val="none" w:sz="0" w:space="0" w:color="auto"/>
            <w:left w:val="none" w:sz="0" w:space="0" w:color="auto"/>
            <w:bottom w:val="none" w:sz="0" w:space="0" w:color="auto"/>
            <w:right w:val="none" w:sz="0" w:space="0" w:color="auto"/>
          </w:divBdr>
        </w:div>
      </w:divsChild>
    </w:div>
    <w:div w:id="1534269254">
      <w:bodyDiv w:val="1"/>
      <w:marLeft w:val="0"/>
      <w:marRight w:val="0"/>
      <w:marTop w:val="0"/>
      <w:marBottom w:val="0"/>
      <w:divBdr>
        <w:top w:val="none" w:sz="0" w:space="0" w:color="auto"/>
        <w:left w:val="none" w:sz="0" w:space="0" w:color="auto"/>
        <w:bottom w:val="none" w:sz="0" w:space="0" w:color="auto"/>
        <w:right w:val="none" w:sz="0" w:space="0" w:color="auto"/>
      </w:divBdr>
      <w:divsChild>
        <w:div w:id="529883162">
          <w:marLeft w:val="806"/>
          <w:marRight w:val="0"/>
          <w:marTop w:val="0"/>
          <w:marBottom w:val="12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540702503">
      <w:bodyDiv w:val="1"/>
      <w:marLeft w:val="0"/>
      <w:marRight w:val="0"/>
      <w:marTop w:val="0"/>
      <w:marBottom w:val="0"/>
      <w:divBdr>
        <w:top w:val="none" w:sz="0" w:space="0" w:color="auto"/>
        <w:left w:val="none" w:sz="0" w:space="0" w:color="auto"/>
        <w:bottom w:val="none" w:sz="0" w:space="0" w:color="auto"/>
        <w:right w:val="none" w:sz="0" w:space="0" w:color="auto"/>
      </w:divBdr>
    </w:div>
    <w:div w:id="1557617946">
      <w:bodyDiv w:val="1"/>
      <w:marLeft w:val="0"/>
      <w:marRight w:val="0"/>
      <w:marTop w:val="0"/>
      <w:marBottom w:val="0"/>
      <w:divBdr>
        <w:top w:val="none" w:sz="0" w:space="0" w:color="auto"/>
        <w:left w:val="none" w:sz="0" w:space="0" w:color="auto"/>
        <w:bottom w:val="none" w:sz="0" w:space="0" w:color="auto"/>
        <w:right w:val="none" w:sz="0" w:space="0" w:color="auto"/>
      </w:divBdr>
    </w:div>
    <w:div w:id="1655261789">
      <w:bodyDiv w:val="1"/>
      <w:marLeft w:val="0"/>
      <w:marRight w:val="0"/>
      <w:marTop w:val="0"/>
      <w:marBottom w:val="0"/>
      <w:divBdr>
        <w:top w:val="none" w:sz="0" w:space="0" w:color="auto"/>
        <w:left w:val="none" w:sz="0" w:space="0" w:color="auto"/>
        <w:bottom w:val="none" w:sz="0" w:space="0" w:color="auto"/>
        <w:right w:val="none" w:sz="0" w:space="0" w:color="auto"/>
      </w:divBdr>
    </w:div>
    <w:div w:id="1757246150">
      <w:bodyDiv w:val="1"/>
      <w:marLeft w:val="0"/>
      <w:marRight w:val="0"/>
      <w:marTop w:val="0"/>
      <w:marBottom w:val="0"/>
      <w:divBdr>
        <w:top w:val="none" w:sz="0" w:space="0" w:color="auto"/>
        <w:left w:val="none" w:sz="0" w:space="0" w:color="auto"/>
        <w:bottom w:val="none" w:sz="0" w:space="0" w:color="auto"/>
        <w:right w:val="none" w:sz="0" w:space="0" w:color="auto"/>
      </w:divBdr>
      <w:divsChild>
        <w:div w:id="852303290">
          <w:marLeft w:val="907"/>
          <w:marRight w:val="0"/>
          <w:marTop w:val="0"/>
          <w:marBottom w:val="160"/>
          <w:divBdr>
            <w:top w:val="none" w:sz="0" w:space="0" w:color="auto"/>
            <w:left w:val="none" w:sz="0" w:space="0" w:color="auto"/>
            <w:bottom w:val="none" w:sz="0" w:space="0" w:color="auto"/>
            <w:right w:val="none" w:sz="0" w:space="0" w:color="auto"/>
          </w:divBdr>
        </w:div>
        <w:div w:id="1106585408">
          <w:marLeft w:val="907"/>
          <w:marRight w:val="0"/>
          <w:marTop w:val="0"/>
          <w:marBottom w:val="160"/>
          <w:divBdr>
            <w:top w:val="none" w:sz="0" w:space="0" w:color="auto"/>
            <w:left w:val="none" w:sz="0" w:space="0" w:color="auto"/>
            <w:bottom w:val="none" w:sz="0" w:space="0" w:color="auto"/>
            <w:right w:val="none" w:sz="0" w:space="0" w:color="auto"/>
          </w:divBdr>
        </w:div>
        <w:div w:id="1179806133">
          <w:marLeft w:val="907"/>
          <w:marRight w:val="0"/>
          <w:marTop w:val="0"/>
          <w:marBottom w:val="16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20464052">
      <w:bodyDiv w:val="1"/>
      <w:marLeft w:val="0"/>
      <w:marRight w:val="0"/>
      <w:marTop w:val="0"/>
      <w:marBottom w:val="0"/>
      <w:divBdr>
        <w:top w:val="none" w:sz="0" w:space="0" w:color="auto"/>
        <w:left w:val="none" w:sz="0" w:space="0" w:color="auto"/>
        <w:bottom w:val="none" w:sz="0" w:space="0" w:color="auto"/>
        <w:right w:val="none" w:sz="0" w:space="0" w:color="auto"/>
      </w:divBdr>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23100523">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75060284">
      <w:bodyDiv w:val="1"/>
      <w:marLeft w:val="0"/>
      <w:marRight w:val="0"/>
      <w:marTop w:val="0"/>
      <w:marBottom w:val="0"/>
      <w:divBdr>
        <w:top w:val="none" w:sz="0" w:space="0" w:color="auto"/>
        <w:left w:val="none" w:sz="0" w:space="0" w:color="auto"/>
        <w:bottom w:val="none" w:sz="0" w:space="0" w:color="auto"/>
        <w:right w:val="none" w:sz="0" w:space="0" w:color="auto"/>
      </w:divBdr>
      <w:divsChild>
        <w:div w:id="225654315">
          <w:marLeft w:val="806"/>
          <w:marRight w:val="0"/>
          <w:marTop w:val="0"/>
          <w:marBottom w:val="120"/>
          <w:divBdr>
            <w:top w:val="none" w:sz="0" w:space="0" w:color="auto"/>
            <w:left w:val="none" w:sz="0" w:space="0" w:color="auto"/>
            <w:bottom w:val="none" w:sz="0" w:space="0" w:color="auto"/>
            <w:right w:val="none" w:sz="0" w:space="0" w:color="auto"/>
          </w:divBdr>
        </w:div>
        <w:div w:id="646861769">
          <w:marLeft w:val="806"/>
          <w:marRight w:val="0"/>
          <w:marTop w:val="0"/>
          <w:marBottom w:val="120"/>
          <w:divBdr>
            <w:top w:val="none" w:sz="0" w:space="0" w:color="auto"/>
            <w:left w:val="none" w:sz="0" w:space="0" w:color="auto"/>
            <w:bottom w:val="none" w:sz="0" w:space="0" w:color="auto"/>
            <w:right w:val="none" w:sz="0" w:space="0" w:color="auto"/>
          </w:divBdr>
        </w:div>
        <w:div w:id="1041325366">
          <w:marLeft w:val="806"/>
          <w:marRight w:val="0"/>
          <w:marTop w:val="0"/>
          <w:marBottom w:val="120"/>
          <w:divBdr>
            <w:top w:val="none" w:sz="0" w:space="0" w:color="auto"/>
            <w:left w:val="none" w:sz="0" w:space="0" w:color="auto"/>
            <w:bottom w:val="none" w:sz="0" w:space="0" w:color="auto"/>
            <w:right w:val="none" w:sz="0" w:space="0" w:color="auto"/>
          </w:divBdr>
        </w:div>
      </w:divsChild>
    </w:div>
    <w:div w:id="1979652846">
      <w:bodyDiv w:val="1"/>
      <w:marLeft w:val="0"/>
      <w:marRight w:val="0"/>
      <w:marTop w:val="0"/>
      <w:marBottom w:val="0"/>
      <w:divBdr>
        <w:top w:val="none" w:sz="0" w:space="0" w:color="auto"/>
        <w:left w:val="none" w:sz="0" w:space="0" w:color="auto"/>
        <w:bottom w:val="none" w:sz="0" w:space="0" w:color="auto"/>
        <w:right w:val="none" w:sz="0" w:space="0" w:color="auto"/>
      </w:divBdr>
      <w:divsChild>
        <w:div w:id="290210655">
          <w:marLeft w:val="922"/>
          <w:marRight w:val="0"/>
          <w:marTop w:val="96"/>
          <w:marBottom w:val="48"/>
          <w:divBdr>
            <w:top w:val="none" w:sz="0" w:space="0" w:color="auto"/>
            <w:left w:val="none" w:sz="0" w:space="0" w:color="auto"/>
            <w:bottom w:val="none" w:sz="0" w:space="0" w:color="auto"/>
            <w:right w:val="none" w:sz="0" w:space="0" w:color="auto"/>
          </w:divBdr>
        </w:div>
        <w:div w:id="300698281">
          <w:marLeft w:val="922"/>
          <w:marRight w:val="0"/>
          <w:marTop w:val="96"/>
          <w:marBottom w:val="48"/>
          <w:divBdr>
            <w:top w:val="none" w:sz="0" w:space="0" w:color="auto"/>
            <w:left w:val="none" w:sz="0" w:space="0" w:color="auto"/>
            <w:bottom w:val="none" w:sz="0" w:space="0" w:color="auto"/>
            <w:right w:val="none" w:sz="0" w:space="0" w:color="auto"/>
          </w:divBdr>
        </w:div>
        <w:div w:id="816067098">
          <w:marLeft w:val="1253"/>
          <w:marRight w:val="0"/>
          <w:marTop w:val="86"/>
          <w:marBottom w:val="43"/>
          <w:divBdr>
            <w:top w:val="none" w:sz="0" w:space="0" w:color="auto"/>
            <w:left w:val="none" w:sz="0" w:space="0" w:color="auto"/>
            <w:bottom w:val="none" w:sz="0" w:space="0" w:color="auto"/>
            <w:right w:val="none" w:sz="0" w:space="0" w:color="auto"/>
          </w:divBdr>
        </w:div>
        <w:div w:id="910701371">
          <w:marLeft w:val="922"/>
          <w:marRight w:val="0"/>
          <w:marTop w:val="96"/>
          <w:marBottom w:val="48"/>
          <w:divBdr>
            <w:top w:val="none" w:sz="0" w:space="0" w:color="auto"/>
            <w:left w:val="none" w:sz="0" w:space="0" w:color="auto"/>
            <w:bottom w:val="none" w:sz="0" w:space="0" w:color="auto"/>
            <w:right w:val="none" w:sz="0" w:space="0" w:color="auto"/>
          </w:divBdr>
        </w:div>
      </w:divsChild>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4772955">
      <w:bodyDiv w:val="1"/>
      <w:marLeft w:val="0"/>
      <w:marRight w:val="0"/>
      <w:marTop w:val="0"/>
      <w:marBottom w:val="0"/>
      <w:divBdr>
        <w:top w:val="none" w:sz="0" w:space="0" w:color="auto"/>
        <w:left w:val="none" w:sz="0" w:space="0" w:color="auto"/>
        <w:bottom w:val="none" w:sz="0" w:space="0" w:color="auto"/>
        <w:right w:val="none" w:sz="0" w:space="0" w:color="auto"/>
      </w:divBdr>
    </w:div>
    <w:div w:id="2015453915">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4672665">
      <w:bodyDiv w:val="1"/>
      <w:marLeft w:val="0"/>
      <w:marRight w:val="0"/>
      <w:marTop w:val="0"/>
      <w:marBottom w:val="0"/>
      <w:divBdr>
        <w:top w:val="none" w:sz="0" w:space="0" w:color="auto"/>
        <w:left w:val="none" w:sz="0" w:space="0" w:color="auto"/>
        <w:bottom w:val="none" w:sz="0" w:space="0" w:color="auto"/>
        <w:right w:val="none" w:sz="0" w:space="0" w:color="auto"/>
      </w:divBdr>
      <w:divsChild>
        <w:div w:id="554046428">
          <w:marLeft w:val="806"/>
          <w:marRight w:val="0"/>
          <w:marTop w:val="0"/>
          <w:marBottom w:val="120"/>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468229">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7625204">
      <w:bodyDiv w:val="1"/>
      <w:marLeft w:val="0"/>
      <w:marRight w:val="0"/>
      <w:marTop w:val="0"/>
      <w:marBottom w:val="0"/>
      <w:divBdr>
        <w:top w:val="none" w:sz="0" w:space="0" w:color="auto"/>
        <w:left w:val="none" w:sz="0" w:space="0" w:color="auto"/>
        <w:bottom w:val="none" w:sz="0" w:space="0" w:color="auto"/>
        <w:right w:val="none" w:sz="0" w:space="0" w:color="auto"/>
      </w:divBdr>
      <w:divsChild>
        <w:div w:id="564265127">
          <w:marLeft w:val="461"/>
          <w:marRight w:val="0"/>
          <w:marTop w:val="115"/>
          <w:marBottom w:val="58"/>
          <w:divBdr>
            <w:top w:val="none" w:sz="0" w:space="0" w:color="auto"/>
            <w:left w:val="none" w:sz="0" w:space="0" w:color="auto"/>
            <w:bottom w:val="none" w:sz="0" w:space="0" w:color="auto"/>
            <w:right w:val="none" w:sz="0" w:space="0" w:color="auto"/>
          </w:divBdr>
        </w:div>
      </w:divsChild>
    </w:div>
    <w:div w:id="2125883958">
      <w:bodyDiv w:val="1"/>
      <w:marLeft w:val="0"/>
      <w:marRight w:val="0"/>
      <w:marTop w:val="0"/>
      <w:marBottom w:val="0"/>
      <w:divBdr>
        <w:top w:val="none" w:sz="0" w:space="0" w:color="auto"/>
        <w:left w:val="none" w:sz="0" w:space="0" w:color="auto"/>
        <w:bottom w:val="none" w:sz="0" w:space="0" w:color="auto"/>
        <w:right w:val="none" w:sz="0" w:space="0" w:color="auto"/>
      </w:divBdr>
      <w:divsChild>
        <w:div w:id="333996424">
          <w:marLeft w:val="461"/>
          <w:marRight w:val="0"/>
          <w:marTop w:val="115"/>
          <w:marBottom w:val="58"/>
          <w:divBdr>
            <w:top w:val="none" w:sz="0" w:space="0" w:color="auto"/>
            <w:left w:val="none" w:sz="0" w:space="0" w:color="auto"/>
            <w:bottom w:val="none" w:sz="0" w:space="0" w:color="auto"/>
            <w:right w:val="none" w:sz="0" w:space="0" w:color="auto"/>
          </w:divBdr>
        </w:div>
        <w:div w:id="500124130">
          <w:marLeft w:val="922"/>
          <w:marRight w:val="0"/>
          <w:marTop w:val="96"/>
          <w:marBottom w:val="48"/>
          <w:divBdr>
            <w:top w:val="none" w:sz="0" w:space="0" w:color="auto"/>
            <w:left w:val="none" w:sz="0" w:space="0" w:color="auto"/>
            <w:bottom w:val="none" w:sz="0" w:space="0" w:color="auto"/>
            <w:right w:val="none" w:sz="0" w:space="0" w:color="auto"/>
          </w:divBdr>
        </w:div>
        <w:div w:id="982465116">
          <w:marLeft w:val="922"/>
          <w:marRight w:val="0"/>
          <w:marTop w:val="96"/>
          <w:marBottom w:val="48"/>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dee8a3d-a2b0-4adc-8b14-38a47bee0c35" xsi:nil="true"/>
    <lcf76f155ced4ddcb4097134ff3c332f xmlns="ef97c431-7e73-406c-9208-1c30ccbffb9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13" ma:contentTypeDescription="新建文档。" ma:contentTypeScope="" ma:versionID="22f48fbbb2f704d1b4f1f197a66c9db8">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8e30160fdfa6df3ccbd3cfcdbd7ef97f"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图像标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element name="TaxCatchAll" ma:index="15" nillable="true" ma:displayName="Taxonomy Catch All Column" ma:hidden="true" ma:list="{c16c28bc-93ff-4a80-99bc-ef5b6f778a3c}" ma:internalName="TaxCatchAll" ma:showField="CatchAllData" ma:web="bdee8a3d-a2b0-4adc-8b14-38a47bee0c3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91E1FA-F910-4B5A-B77D-1E539FB3A360}">
  <ds:schemaRefs>
    <ds:schemaRef ds:uri="http://schemas.microsoft.com/office/2006/metadata/properties"/>
    <ds:schemaRef ds:uri="http://schemas.microsoft.com/office/infopath/2007/PartnerControls"/>
    <ds:schemaRef ds:uri="bdee8a3d-a2b0-4adc-8b14-38a47bee0c35"/>
    <ds:schemaRef ds:uri="ef97c431-7e73-406c-9208-1c30ccbffb90"/>
  </ds:schemaRefs>
</ds:datastoreItem>
</file>

<file path=customXml/itemProps2.xml><?xml version="1.0" encoding="utf-8"?>
<ds:datastoreItem xmlns:ds="http://schemas.openxmlformats.org/officeDocument/2006/customXml" ds:itemID="{93A54012-7D98-46DA-AA12-4A239975AA0F}">
  <ds:schemaRefs>
    <ds:schemaRef ds:uri="http://schemas.openxmlformats.org/officeDocument/2006/bibliography"/>
  </ds:schemaRefs>
</ds:datastoreItem>
</file>

<file path=customXml/itemProps3.xml><?xml version="1.0" encoding="utf-8"?>
<ds:datastoreItem xmlns:ds="http://schemas.openxmlformats.org/officeDocument/2006/customXml" ds:itemID="{1FA8A000-73E0-4965-9AC4-F99E706F9A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C5DC9C1-A383-4699-A01A-457C3C9331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791</Words>
  <Characters>4514</Characters>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2025-03-18T00:54:00Z</dcterms:created>
  <dcterms:modified xsi:type="dcterms:W3CDTF">2025-05-08T00:56:00Z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2023-04-05T12:59:19Z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1ba214d8-ae46-4609-b351-bc9a37de7bf6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